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680AA7" w14:textId="77777777" w:rsidR="004B20F6" w:rsidRDefault="004B20F6">
      <w:pPr>
        <w:jc w:val="center"/>
        <w:rPr>
          <w:rFonts w:ascii="Times New Roman" w:eastAsia="Arial" w:hAnsi="Times New Roman" w:cs="Times New Roman"/>
          <w:sz w:val="28"/>
          <w:szCs w:val="28"/>
        </w:rPr>
      </w:pPr>
      <w:r>
        <w:rPr>
          <w:rFonts w:ascii="Times New Roman" w:eastAsia="Arial" w:hAnsi="Times New Roman" w:cs="Times New Roman"/>
          <w:sz w:val="28"/>
          <w:szCs w:val="28"/>
        </w:rPr>
        <w:t xml:space="preserve">Step-By-Step Guide in Applying to </w:t>
      </w:r>
      <w:proofErr w:type="spellStart"/>
      <w:r>
        <w:rPr>
          <w:rFonts w:ascii="Times New Roman" w:eastAsia="Arial" w:hAnsi="Times New Roman" w:cs="Times New Roman"/>
          <w:sz w:val="28"/>
          <w:szCs w:val="28"/>
        </w:rPr>
        <w:t>ELOPsy</w:t>
      </w:r>
      <w:proofErr w:type="spellEnd"/>
      <w:r>
        <w:rPr>
          <w:rFonts w:ascii="Times New Roman" w:eastAsia="Arial" w:hAnsi="Times New Roman" w:cs="Times New Roman"/>
          <w:sz w:val="28"/>
          <w:szCs w:val="28"/>
        </w:rPr>
        <w:t>:</w:t>
      </w:r>
    </w:p>
    <w:p w14:paraId="0E6D53E8" w14:textId="77777777" w:rsidR="004B20F6" w:rsidRDefault="004B20F6">
      <w:pPr>
        <w:jc w:val="center"/>
        <w:rPr>
          <w:rFonts w:ascii="Times New Roman" w:eastAsia="Arial" w:hAnsi="Times New Roman" w:cs="Times New Roman"/>
          <w:sz w:val="28"/>
          <w:szCs w:val="28"/>
        </w:rPr>
      </w:pPr>
    </w:p>
    <w:p w14:paraId="13389758" w14:textId="77777777" w:rsidR="00AA04F7" w:rsidRPr="00AA04F7" w:rsidRDefault="00AA04F7">
      <w:pPr>
        <w:rPr>
          <w:rFonts w:ascii="Times New Roman" w:eastAsia="Arial" w:hAnsi="Times New Roman" w:cs="Times New Roman"/>
          <w:sz w:val="24"/>
          <w:szCs w:val="24"/>
        </w:rPr>
      </w:pPr>
      <w:r w:rsidRPr="00AA04F7">
        <w:rPr>
          <w:rFonts w:ascii="Times New Roman" w:eastAsia="Arial" w:hAnsi="Times New Roman" w:cs="Times New Roman"/>
          <w:sz w:val="24"/>
          <w:szCs w:val="24"/>
        </w:rPr>
        <w:t xml:space="preserve">Before you apply, </w:t>
      </w:r>
      <w:r w:rsidR="000E03AA">
        <w:rPr>
          <w:rFonts w:ascii="Times New Roman" w:eastAsia="Arial" w:hAnsi="Times New Roman" w:cs="Times New Roman"/>
          <w:sz w:val="24"/>
          <w:szCs w:val="24"/>
        </w:rPr>
        <w:t xml:space="preserve">take some time to think about what you’d like to do for your </w:t>
      </w:r>
      <w:proofErr w:type="spellStart"/>
      <w:r w:rsidR="000E03AA">
        <w:rPr>
          <w:rFonts w:ascii="Times New Roman" w:eastAsia="Arial" w:hAnsi="Times New Roman" w:cs="Times New Roman"/>
          <w:sz w:val="24"/>
          <w:szCs w:val="24"/>
        </w:rPr>
        <w:t>ELOPsy</w:t>
      </w:r>
      <w:proofErr w:type="spellEnd"/>
      <w:r w:rsidR="000E03AA">
        <w:rPr>
          <w:rFonts w:ascii="Times New Roman" w:eastAsia="Arial" w:hAnsi="Times New Roman" w:cs="Times New Roman"/>
          <w:sz w:val="24"/>
          <w:szCs w:val="24"/>
        </w:rPr>
        <w:t xml:space="preserve"> experience</w:t>
      </w:r>
      <w:r w:rsidRPr="00AA04F7">
        <w:rPr>
          <w:rFonts w:ascii="Times New Roman" w:eastAsia="Arial" w:hAnsi="Times New Roman" w:cs="Times New Roman"/>
          <w:sz w:val="24"/>
          <w:szCs w:val="24"/>
        </w:rPr>
        <w:t xml:space="preserve">. </w:t>
      </w:r>
      <w:r>
        <w:rPr>
          <w:rFonts w:ascii="Times New Roman" w:eastAsia="Arial" w:hAnsi="Times New Roman" w:cs="Times New Roman"/>
          <w:sz w:val="24"/>
          <w:szCs w:val="24"/>
        </w:rPr>
        <w:t>To learn more about each type of experience, re</w:t>
      </w:r>
      <w:r w:rsidRPr="00AA04F7">
        <w:rPr>
          <w:rFonts w:ascii="Times New Roman" w:eastAsia="Arial" w:hAnsi="Times New Roman" w:cs="Times New Roman"/>
          <w:sz w:val="24"/>
          <w:szCs w:val="24"/>
        </w:rPr>
        <w:t>a</w:t>
      </w:r>
      <w:r>
        <w:rPr>
          <w:rFonts w:ascii="Times New Roman" w:eastAsia="Arial" w:hAnsi="Times New Roman" w:cs="Times New Roman"/>
          <w:sz w:val="24"/>
          <w:szCs w:val="24"/>
        </w:rPr>
        <w:t>d the course descriptions below</w:t>
      </w:r>
      <w:r w:rsidRPr="00AA04F7">
        <w:rPr>
          <w:rFonts w:ascii="Times New Roman" w:eastAsia="Arial" w:hAnsi="Times New Roman" w:cs="Times New Roman"/>
          <w:sz w:val="24"/>
          <w:szCs w:val="24"/>
        </w:rPr>
        <w:t xml:space="preserve"> and consult the subseque</w:t>
      </w:r>
      <w:r>
        <w:rPr>
          <w:rFonts w:ascii="Times New Roman" w:eastAsia="Arial" w:hAnsi="Times New Roman" w:cs="Times New Roman"/>
          <w:sz w:val="24"/>
          <w:szCs w:val="24"/>
        </w:rPr>
        <w:t xml:space="preserve">nt chart on page </w:t>
      </w:r>
      <w:r w:rsidR="000E03AA">
        <w:rPr>
          <w:rFonts w:ascii="Times New Roman" w:eastAsia="Arial" w:hAnsi="Times New Roman" w:cs="Times New Roman"/>
          <w:sz w:val="24"/>
          <w:szCs w:val="24"/>
        </w:rPr>
        <w:t>3</w:t>
      </w:r>
      <w:r>
        <w:rPr>
          <w:rFonts w:ascii="Times New Roman" w:eastAsia="Arial" w:hAnsi="Times New Roman" w:cs="Times New Roman"/>
          <w:sz w:val="24"/>
          <w:szCs w:val="24"/>
        </w:rPr>
        <w:t xml:space="preserve">. Once you’ve decided to apply, follow the steps outlined on page </w:t>
      </w:r>
      <w:r w:rsidR="000E03AA">
        <w:rPr>
          <w:rFonts w:ascii="Times New Roman" w:eastAsia="Arial" w:hAnsi="Times New Roman" w:cs="Times New Roman"/>
          <w:sz w:val="24"/>
          <w:szCs w:val="24"/>
        </w:rPr>
        <w:t>3</w:t>
      </w:r>
      <w:r>
        <w:rPr>
          <w:rFonts w:ascii="Times New Roman" w:eastAsia="Arial" w:hAnsi="Times New Roman" w:cs="Times New Roman"/>
          <w:sz w:val="24"/>
          <w:szCs w:val="24"/>
        </w:rPr>
        <w:t xml:space="preserve">. </w:t>
      </w:r>
    </w:p>
    <w:p w14:paraId="7D12B6F3" w14:textId="77777777" w:rsidR="00AA04F7" w:rsidRDefault="00AA04F7">
      <w:pPr>
        <w:rPr>
          <w:rFonts w:ascii="Times New Roman" w:eastAsia="Arial" w:hAnsi="Times New Roman" w:cs="Times New Roman"/>
          <w:sz w:val="24"/>
          <w:szCs w:val="24"/>
        </w:rPr>
      </w:pPr>
    </w:p>
    <w:p w14:paraId="52017A05" w14:textId="77777777" w:rsidR="00AA04F7" w:rsidRDefault="00AA04F7">
      <w:pPr>
        <w:rPr>
          <w:rFonts w:ascii="Times New Roman" w:eastAsia="Arial" w:hAnsi="Times New Roman" w:cs="Times New Roman"/>
          <w:sz w:val="24"/>
          <w:szCs w:val="24"/>
        </w:rPr>
      </w:pPr>
      <w:r>
        <w:rPr>
          <w:rFonts w:ascii="Times New Roman" w:eastAsia="Arial" w:hAnsi="Times New Roman" w:cs="Times New Roman"/>
          <w:sz w:val="24"/>
          <w:szCs w:val="24"/>
        </w:rPr>
        <w:t>Course Descriptions:</w:t>
      </w:r>
    </w:p>
    <w:p w14:paraId="1DB2E178" w14:textId="77777777" w:rsidR="00A25D2B" w:rsidRPr="004B20F6" w:rsidRDefault="00C617B7">
      <w:pPr>
        <w:rPr>
          <w:rFonts w:ascii="Times New Roman" w:eastAsia="Arial" w:hAnsi="Times New Roman" w:cs="Times New Roman"/>
          <w:sz w:val="24"/>
          <w:szCs w:val="24"/>
        </w:rPr>
      </w:pPr>
      <w:r w:rsidRPr="004B20F6">
        <w:rPr>
          <w:rFonts w:ascii="Times New Roman" w:eastAsia="Arial" w:hAnsi="Times New Roman" w:cs="Times New Roman"/>
          <w:b/>
          <w:sz w:val="24"/>
          <w:szCs w:val="24"/>
        </w:rPr>
        <w:t>390/492</w:t>
      </w:r>
      <w:r w:rsidRPr="004B20F6">
        <w:rPr>
          <w:rFonts w:ascii="Times New Roman" w:eastAsia="Arial" w:hAnsi="Times New Roman" w:cs="Times New Roman"/>
          <w:sz w:val="24"/>
          <w:szCs w:val="24"/>
        </w:rPr>
        <w:t xml:space="preserve"> -390/492 is Collaborative Research: Lab Learning. In Lab Learning, students are involved in the central core of activity in a psychological research laboratory.  Students cannot register for this course on PAWS; instead, when accepted to a lab, the faculty member running the lab will request the student’s registration.</w:t>
      </w:r>
    </w:p>
    <w:p w14:paraId="72806F4A" w14:textId="77777777" w:rsidR="00A25D2B" w:rsidRPr="004B20F6" w:rsidRDefault="00C617B7">
      <w:pPr>
        <w:rPr>
          <w:rFonts w:ascii="Times New Roman" w:eastAsia="Arial" w:hAnsi="Times New Roman" w:cs="Times New Roman"/>
          <w:sz w:val="24"/>
          <w:szCs w:val="24"/>
        </w:rPr>
      </w:pPr>
      <w:r w:rsidRPr="004B20F6">
        <w:rPr>
          <w:rFonts w:ascii="Times New Roman" w:eastAsia="Arial" w:hAnsi="Times New Roman" w:cs="Times New Roman"/>
          <w:b/>
          <w:sz w:val="24"/>
          <w:szCs w:val="24"/>
        </w:rPr>
        <w:t>391/393/493</w:t>
      </w:r>
      <w:r w:rsidRPr="004B20F6">
        <w:rPr>
          <w:rFonts w:ascii="Times New Roman" w:eastAsia="Arial" w:hAnsi="Times New Roman" w:cs="Times New Roman"/>
          <w:sz w:val="24"/>
          <w:szCs w:val="24"/>
        </w:rPr>
        <w:t xml:space="preserve"> – 391 is independent study less than one unit, 393 is independent research, and 493 is senior independent study. Individual students work with a faculty member on a discrete literature-based or empirical research project.  </w:t>
      </w:r>
    </w:p>
    <w:p w14:paraId="443A5AA6" w14:textId="77777777" w:rsidR="00A25D2B" w:rsidRPr="004B20F6" w:rsidRDefault="00C617B7">
      <w:pPr>
        <w:rPr>
          <w:rFonts w:ascii="Times New Roman" w:eastAsia="Arial" w:hAnsi="Times New Roman" w:cs="Times New Roman"/>
          <w:sz w:val="24"/>
          <w:szCs w:val="24"/>
        </w:rPr>
      </w:pPr>
      <w:r w:rsidRPr="004B20F6">
        <w:rPr>
          <w:rFonts w:ascii="Times New Roman" w:eastAsia="Arial" w:hAnsi="Times New Roman" w:cs="Times New Roman"/>
          <w:b/>
          <w:sz w:val="24"/>
          <w:szCs w:val="24"/>
        </w:rPr>
        <w:t>396/496</w:t>
      </w:r>
      <w:r w:rsidRPr="004B20F6">
        <w:rPr>
          <w:rFonts w:ascii="Times New Roman" w:eastAsia="Arial" w:hAnsi="Times New Roman" w:cs="Times New Roman"/>
          <w:sz w:val="24"/>
          <w:szCs w:val="24"/>
        </w:rPr>
        <w:t xml:space="preserve"> – 396 is the Senior Honors Thesis I and 496 is Senior Honors Thesis II. Students enrolled in Senior Honors Thesis must complete both components (PSY 396 and PSY 496) to have this count toward their Senior Experience and to graduate with honors in Psychology. </w:t>
      </w:r>
    </w:p>
    <w:p w14:paraId="0DB47A62" w14:textId="49619BA9" w:rsidR="00A25D2B" w:rsidRPr="004B20F6" w:rsidRDefault="00C617B7">
      <w:pPr>
        <w:rPr>
          <w:rFonts w:ascii="Times New Roman" w:eastAsia="Arial" w:hAnsi="Times New Roman" w:cs="Times New Roman"/>
          <w:sz w:val="24"/>
          <w:szCs w:val="24"/>
        </w:rPr>
      </w:pPr>
      <w:r w:rsidRPr="004B20F6">
        <w:rPr>
          <w:rFonts w:ascii="Times New Roman" w:eastAsia="Arial" w:hAnsi="Times New Roman" w:cs="Times New Roman"/>
          <w:b/>
          <w:sz w:val="24"/>
          <w:szCs w:val="24"/>
        </w:rPr>
        <w:t>397</w:t>
      </w:r>
      <w:r w:rsidRPr="004B20F6">
        <w:rPr>
          <w:rFonts w:ascii="Times New Roman" w:eastAsia="Arial" w:hAnsi="Times New Roman" w:cs="Times New Roman"/>
          <w:sz w:val="24"/>
          <w:szCs w:val="24"/>
        </w:rPr>
        <w:t xml:space="preserve"> - 397 is the </w:t>
      </w:r>
      <w:r w:rsidR="00CE7B4B">
        <w:rPr>
          <w:rFonts w:ascii="Times New Roman" w:eastAsia="Arial" w:hAnsi="Times New Roman" w:cs="Times New Roman"/>
          <w:sz w:val="24"/>
          <w:szCs w:val="24"/>
        </w:rPr>
        <w:t>Learning Assistantship</w:t>
      </w:r>
      <w:r w:rsidRPr="004B20F6">
        <w:rPr>
          <w:rFonts w:ascii="Times New Roman" w:eastAsia="Arial" w:hAnsi="Times New Roman" w:cs="Times New Roman"/>
          <w:sz w:val="24"/>
          <w:szCs w:val="24"/>
        </w:rPr>
        <w:t xml:space="preserve"> (</w:t>
      </w:r>
      <w:r w:rsidR="00CE7B4B">
        <w:rPr>
          <w:rFonts w:ascii="Times New Roman" w:eastAsia="Arial" w:hAnsi="Times New Roman" w:cs="Times New Roman"/>
          <w:sz w:val="24"/>
          <w:szCs w:val="24"/>
        </w:rPr>
        <w:t>LA</w:t>
      </w:r>
      <w:r w:rsidRPr="004B20F6">
        <w:rPr>
          <w:rFonts w:ascii="Times New Roman" w:eastAsia="Arial" w:hAnsi="Times New Roman" w:cs="Times New Roman"/>
          <w:sz w:val="24"/>
          <w:szCs w:val="24"/>
        </w:rPr>
        <w:t xml:space="preserve">). </w:t>
      </w:r>
      <w:r w:rsidR="00CE7B4B">
        <w:rPr>
          <w:rFonts w:ascii="Times New Roman" w:eastAsia="Arial" w:hAnsi="Times New Roman" w:cs="Times New Roman"/>
          <w:sz w:val="24"/>
          <w:szCs w:val="24"/>
        </w:rPr>
        <w:t>Learning Assistants</w:t>
      </w:r>
      <w:r w:rsidRPr="004B20F6">
        <w:rPr>
          <w:rFonts w:ascii="Times New Roman" w:eastAsia="Arial" w:hAnsi="Times New Roman" w:cs="Times New Roman"/>
          <w:sz w:val="24"/>
          <w:szCs w:val="24"/>
        </w:rPr>
        <w:t xml:space="preserve"> learn about the teaching of psychology. </w:t>
      </w:r>
      <w:r w:rsidR="003351FE">
        <w:rPr>
          <w:rFonts w:ascii="Times New Roman" w:eastAsia="Arial" w:hAnsi="Times New Roman" w:cs="Times New Roman"/>
          <w:sz w:val="24"/>
          <w:szCs w:val="24"/>
        </w:rPr>
        <w:t>NOTE: The application process later in this document is slightly different for PSY397. See asterisks for explanations.</w:t>
      </w:r>
    </w:p>
    <w:p w14:paraId="5FC7C08A" w14:textId="7C361659" w:rsidR="00A25D2B" w:rsidRPr="004B20F6" w:rsidRDefault="00C617B7">
      <w:pPr>
        <w:rPr>
          <w:rFonts w:ascii="Times New Roman" w:eastAsia="Arial" w:hAnsi="Times New Roman" w:cs="Times New Roman"/>
          <w:sz w:val="24"/>
          <w:szCs w:val="24"/>
        </w:rPr>
      </w:pPr>
      <w:r w:rsidRPr="004B20F6">
        <w:rPr>
          <w:rFonts w:ascii="Times New Roman" w:eastAsia="Arial" w:hAnsi="Times New Roman" w:cs="Times New Roman"/>
          <w:b/>
          <w:sz w:val="24"/>
          <w:szCs w:val="24"/>
        </w:rPr>
        <w:t>399/499</w:t>
      </w:r>
      <w:r w:rsidRPr="004B20F6">
        <w:rPr>
          <w:rFonts w:ascii="Times New Roman" w:eastAsia="Arial" w:hAnsi="Times New Roman" w:cs="Times New Roman"/>
          <w:sz w:val="24"/>
          <w:szCs w:val="24"/>
        </w:rPr>
        <w:t xml:space="preserve"> – 399/499 are courses in which students enroll in internships. Students enrolled in Internship in Psychology engage in an extensive real-world learning experiences in an organizational context relevant to Psychology. </w:t>
      </w:r>
      <w:r w:rsidR="003351FE">
        <w:rPr>
          <w:rFonts w:ascii="Times New Roman" w:eastAsia="Arial" w:hAnsi="Times New Roman" w:cs="Times New Roman"/>
          <w:sz w:val="24"/>
          <w:szCs w:val="24"/>
        </w:rPr>
        <w:t>499 counts as a senior experience.</w:t>
      </w:r>
    </w:p>
    <w:p w14:paraId="0D325E27" w14:textId="77777777" w:rsidR="00A25D2B" w:rsidRPr="004B20F6" w:rsidRDefault="00A25D2B">
      <w:pPr>
        <w:rPr>
          <w:rFonts w:ascii="Times New Roman" w:eastAsia="Arial" w:hAnsi="Times New Roman" w:cs="Times New Roman"/>
          <w:sz w:val="24"/>
          <w:szCs w:val="24"/>
        </w:rPr>
      </w:pPr>
    </w:p>
    <w:p w14:paraId="6052C6D9" w14:textId="77777777" w:rsidR="00A25D2B" w:rsidRPr="004B20F6" w:rsidRDefault="00A25D2B">
      <w:pPr>
        <w:rPr>
          <w:rFonts w:ascii="Times New Roman" w:eastAsia="Arial" w:hAnsi="Times New Roman" w:cs="Times New Roman"/>
          <w:sz w:val="24"/>
          <w:szCs w:val="24"/>
        </w:rPr>
      </w:pPr>
    </w:p>
    <w:p w14:paraId="62A35403" w14:textId="77777777" w:rsidR="00A25D2B" w:rsidRPr="004B20F6" w:rsidRDefault="00A25D2B">
      <w:pPr>
        <w:rPr>
          <w:rFonts w:ascii="Times New Roman" w:eastAsia="Arial" w:hAnsi="Times New Roman" w:cs="Times New Roman"/>
          <w:sz w:val="24"/>
          <w:szCs w:val="24"/>
        </w:rPr>
      </w:pPr>
    </w:p>
    <w:p w14:paraId="2EDAE77C" w14:textId="77777777" w:rsidR="00A25D2B" w:rsidRPr="004B20F6" w:rsidRDefault="00A25D2B">
      <w:pPr>
        <w:rPr>
          <w:rFonts w:ascii="Times New Roman" w:eastAsia="Arial" w:hAnsi="Times New Roman" w:cs="Times New Roman"/>
          <w:sz w:val="24"/>
          <w:szCs w:val="24"/>
        </w:rPr>
      </w:pPr>
    </w:p>
    <w:p w14:paraId="1EEF4535" w14:textId="77777777" w:rsidR="00A25D2B" w:rsidRPr="004B20F6" w:rsidRDefault="00A25D2B">
      <w:pPr>
        <w:rPr>
          <w:rFonts w:ascii="Times New Roman" w:eastAsia="Arial" w:hAnsi="Times New Roman" w:cs="Times New Roman"/>
          <w:sz w:val="24"/>
          <w:szCs w:val="24"/>
        </w:rPr>
      </w:pPr>
    </w:p>
    <w:p w14:paraId="5C3ECED4" w14:textId="77777777" w:rsidR="00A25D2B" w:rsidRPr="004B20F6" w:rsidRDefault="00A25D2B">
      <w:pPr>
        <w:rPr>
          <w:rFonts w:ascii="Times New Roman" w:eastAsia="Arial" w:hAnsi="Times New Roman" w:cs="Times New Roman"/>
          <w:sz w:val="24"/>
          <w:szCs w:val="24"/>
        </w:rPr>
      </w:pPr>
    </w:p>
    <w:p w14:paraId="70918D47" w14:textId="77777777" w:rsidR="00A25D2B" w:rsidRPr="004B20F6" w:rsidRDefault="00A25D2B">
      <w:pPr>
        <w:rPr>
          <w:rFonts w:ascii="Times New Roman" w:eastAsia="Arial" w:hAnsi="Times New Roman" w:cs="Times New Roman"/>
          <w:sz w:val="24"/>
          <w:szCs w:val="24"/>
        </w:rPr>
      </w:pPr>
    </w:p>
    <w:p w14:paraId="1AE5DD13" w14:textId="77777777" w:rsidR="00A25D2B" w:rsidRPr="004B20F6" w:rsidRDefault="00A25D2B">
      <w:pPr>
        <w:rPr>
          <w:rFonts w:ascii="Times New Roman" w:eastAsia="Arial" w:hAnsi="Times New Roman" w:cs="Times New Roman"/>
          <w:sz w:val="24"/>
          <w:szCs w:val="24"/>
        </w:rPr>
      </w:pPr>
    </w:p>
    <w:tbl>
      <w:tblPr>
        <w:tblStyle w:val="TableGrid"/>
        <w:tblpPr w:leftFromText="180" w:rightFromText="180" w:vertAnchor="text" w:horzAnchor="margin" w:tblpXSpec="center" w:tblpY="-44"/>
        <w:tblW w:w="11592" w:type="dxa"/>
        <w:tblLook w:val="04A0" w:firstRow="1" w:lastRow="0" w:firstColumn="1" w:lastColumn="0" w:noHBand="0" w:noVBand="1"/>
      </w:tblPr>
      <w:tblGrid>
        <w:gridCol w:w="1523"/>
        <w:gridCol w:w="1005"/>
        <w:gridCol w:w="1350"/>
        <w:gridCol w:w="1696"/>
        <w:gridCol w:w="1323"/>
        <w:gridCol w:w="1300"/>
        <w:gridCol w:w="1340"/>
        <w:gridCol w:w="1049"/>
        <w:gridCol w:w="1006"/>
      </w:tblGrid>
      <w:tr w:rsidR="00AA04F7" w:rsidRPr="004B20F6" w14:paraId="303FCB0B" w14:textId="77777777" w:rsidTr="00AA04F7">
        <w:trPr>
          <w:trHeight w:val="804"/>
        </w:trPr>
        <w:tc>
          <w:tcPr>
            <w:tcW w:w="1523" w:type="dxa"/>
          </w:tcPr>
          <w:p w14:paraId="7F5ED42D"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Experience</w:t>
            </w:r>
          </w:p>
          <w:p w14:paraId="73FEBDFA"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Name</w:t>
            </w:r>
          </w:p>
        </w:tc>
        <w:tc>
          <w:tcPr>
            <w:tcW w:w="1005" w:type="dxa"/>
          </w:tcPr>
          <w:p w14:paraId="0ECB14F0"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Course Number</w:t>
            </w:r>
          </w:p>
        </w:tc>
        <w:tc>
          <w:tcPr>
            <w:tcW w:w="1350" w:type="dxa"/>
          </w:tcPr>
          <w:p w14:paraId="1FEEEB12"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Requires Application</w:t>
            </w:r>
          </w:p>
        </w:tc>
        <w:tc>
          <w:tcPr>
            <w:tcW w:w="1696" w:type="dxa"/>
          </w:tcPr>
          <w:p w14:paraId="2BBCC7A4"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Grade Level and GPA Requirement</w:t>
            </w:r>
          </w:p>
        </w:tc>
        <w:tc>
          <w:tcPr>
            <w:tcW w:w="1323" w:type="dxa"/>
          </w:tcPr>
          <w:p w14:paraId="0443979A"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Specialized Course</w:t>
            </w:r>
          </w:p>
        </w:tc>
        <w:tc>
          <w:tcPr>
            <w:tcW w:w="1300" w:type="dxa"/>
          </w:tcPr>
          <w:p w14:paraId="301BAB30"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Senior Experience</w:t>
            </w:r>
          </w:p>
        </w:tc>
        <w:tc>
          <w:tcPr>
            <w:tcW w:w="1340" w:type="dxa"/>
          </w:tcPr>
          <w:p w14:paraId="30832BC7"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Psychology Option</w:t>
            </w:r>
          </w:p>
        </w:tc>
        <w:tc>
          <w:tcPr>
            <w:tcW w:w="1049" w:type="dxa"/>
          </w:tcPr>
          <w:p w14:paraId="333334E1"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Can Enroll Multiple Times</w:t>
            </w:r>
          </w:p>
        </w:tc>
        <w:tc>
          <w:tcPr>
            <w:tcW w:w="1006" w:type="dxa"/>
          </w:tcPr>
          <w:p w14:paraId="4E806F6F"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Website</w:t>
            </w:r>
          </w:p>
        </w:tc>
      </w:tr>
      <w:tr w:rsidR="00AA04F7" w:rsidRPr="004B20F6" w14:paraId="535C01CD" w14:textId="77777777" w:rsidTr="00AA04F7">
        <w:trPr>
          <w:trHeight w:val="203"/>
        </w:trPr>
        <w:tc>
          <w:tcPr>
            <w:tcW w:w="1523" w:type="dxa"/>
          </w:tcPr>
          <w:p w14:paraId="1A5D370C"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Collaborative Research: Lab Learning</w:t>
            </w:r>
          </w:p>
        </w:tc>
        <w:tc>
          <w:tcPr>
            <w:tcW w:w="1005" w:type="dxa"/>
          </w:tcPr>
          <w:p w14:paraId="051576DE"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390/492</w:t>
            </w:r>
          </w:p>
        </w:tc>
        <w:tc>
          <w:tcPr>
            <w:tcW w:w="1350" w:type="dxa"/>
          </w:tcPr>
          <w:p w14:paraId="237DDC45"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696" w:type="dxa"/>
          </w:tcPr>
          <w:p w14:paraId="2E7810B2"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Sophomore/ 2.5 GPA</w:t>
            </w:r>
          </w:p>
        </w:tc>
        <w:tc>
          <w:tcPr>
            <w:tcW w:w="1323" w:type="dxa"/>
          </w:tcPr>
          <w:p w14:paraId="4F253708"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390</w:t>
            </w:r>
          </w:p>
        </w:tc>
        <w:tc>
          <w:tcPr>
            <w:tcW w:w="1300" w:type="dxa"/>
          </w:tcPr>
          <w:p w14:paraId="61BD1ADA"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492</w:t>
            </w:r>
          </w:p>
        </w:tc>
        <w:tc>
          <w:tcPr>
            <w:tcW w:w="1340" w:type="dxa"/>
          </w:tcPr>
          <w:p w14:paraId="2EBBFB15"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390</w:t>
            </w:r>
          </w:p>
        </w:tc>
        <w:tc>
          <w:tcPr>
            <w:tcW w:w="1049" w:type="dxa"/>
          </w:tcPr>
          <w:p w14:paraId="7C9C1EF4"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006" w:type="dxa"/>
          </w:tcPr>
          <w:p w14:paraId="0C5C7E0A" w14:textId="77777777" w:rsidR="00AA04F7" w:rsidRPr="004B20F6" w:rsidRDefault="00966A90" w:rsidP="00AA04F7">
            <w:pPr>
              <w:rPr>
                <w:rFonts w:ascii="Times New Roman" w:hAnsi="Times New Roman" w:cs="Times New Roman"/>
                <w:sz w:val="24"/>
                <w:szCs w:val="24"/>
              </w:rPr>
            </w:pPr>
            <w:hyperlink r:id="rId7" w:history="1">
              <w:r w:rsidR="00AA04F7" w:rsidRPr="004B20F6">
                <w:rPr>
                  <w:rStyle w:val="Hyperlink"/>
                  <w:rFonts w:ascii="Times New Roman" w:hAnsi="Times New Roman" w:cs="Times New Roman"/>
                  <w:sz w:val="24"/>
                  <w:szCs w:val="24"/>
                </w:rPr>
                <w:t>Click h</w:t>
              </w:r>
              <w:r w:rsidR="00AA04F7" w:rsidRPr="004B20F6">
                <w:rPr>
                  <w:rStyle w:val="Hyperlink"/>
                  <w:rFonts w:ascii="Times New Roman" w:hAnsi="Times New Roman" w:cs="Times New Roman"/>
                  <w:sz w:val="24"/>
                  <w:szCs w:val="24"/>
                </w:rPr>
                <w:t>e</w:t>
              </w:r>
              <w:r w:rsidR="00AA04F7" w:rsidRPr="004B20F6">
                <w:rPr>
                  <w:rStyle w:val="Hyperlink"/>
                  <w:rFonts w:ascii="Times New Roman" w:hAnsi="Times New Roman" w:cs="Times New Roman"/>
                  <w:sz w:val="24"/>
                  <w:szCs w:val="24"/>
                </w:rPr>
                <w:t>re</w:t>
              </w:r>
            </w:hyperlink>
          </w:p>
        </w:tc>
      </w:tr>
      <w:tr w:rsidR="00AA04F7" w:rsidRPr="004B20F6" w14:paraId="47A0D130" w14:textId="77777777" w:rsidTr="00AA04F7">
        <w:trPr>
          <w:trHeight w:val="190"/>
        </w:trPr>
        <w:tc>
          <w:tcPr>
            <w:tcW w:w="1523" w:type="dxa"/>
          </w:tcPr>
          <w:p w14:paraId="0BBDE9D8"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Independent Research</w:t>
            </w:r>
          </w:p>
        </w:tc>
        <w:tc>
          <w:tcPr>
            <w:tcW w:w="1005" w:type="dxa"/>
          </w:tcPr>
          <w:p w14:paraId="0FC0CB2E"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393/493</w:t>
            </w:r>
          </w:p>
        </w:tc>
        <w:tc>
          <w:tcPr>
            <w:tcW w:w="1350" w:type="dxa"/>
          </w:tcPr>
          <w:p w14:paraId="723F50AA"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696" w:type="dxa"/>
          </w:tcPr>
          <w:p w14:paraId="0206895D"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Sophomore/ 2.5 GPA</w:t>
            </w:r>
          </w:p>
        </w:tc>
        <w:tc>
          <w:tcPr>
            <w:tcW w:w="1323" w:type="dxa"/>
          </w:tcPr>
          <w:p w14:paraId="4FD07526"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393</w:t>
            </w:r>
          </w:p>
        </w:tc>
        <w:tc>
          <w:tcPr>
            <w:tcW w:w="1300" w:type="dxa"/>
          </w:tcPr>
          <w:p w14:paraId="0B2B0DC6"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493</w:t>
            </w:r>
          </w:p>
        </w:tc>
        <w:tc>
          <w:tcPr>
            <w:tcW w:w="1340" w:type="dxa"/>
          </w:tcPr>
          <w:p w14:paraId="0DBC1CAE"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393</w:t>
            </w:r>
          </w:p>
        </w:tc>
        <w:tc>
          <w:tcPr>
            <w:tcW w:w="1049" w:type="dxa"/>
          </w:tcPr>
          <w:p w14:paraId="04A4F816"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006" w:type="dxa"/>
          </w:tcPr>
          <w:p w14:paraId="47CE124C" w14:textId="77777777" w:rsidR="00AA04F7" w:rsidRPr="004B20F6" w:rsidRDefault="00966A90" w:rsidP="00AA04F7">
            <w:pPr>
              <w:rPr>
                <w:rFonts w:ascii="Times New Roman" w:hAnsi="Times New Roman" w:cs="Times New Roman"/>
                <w:sz w:val="24"/>
                <w:szCs w:val="24"/>
              </w:rPr>
            </w:pPr>
            <w:hyperlink r:id="rId8" w:history="1">
              <w:r w:rsidR="00AA04F7" w:rsidRPr="004B20F6">
                <w:rPr>
                  <w:rStyle w:val="Hyperlink"/>
                  <w:rFonts w:ascii="Times New Roman" w:hAnsi="Times New Roman" w:cs="Times New Roman"/>
                  <w:sz w:val="24"/>
                  <w:szCs w:val="24"/>
                </w:rPr>
                <w:t>Click h</w:t>
              </w:r>
              <w:r w:rsidR="00AA04F7" w:rsidRPr="004B20F6">
                <w:rPr>
                  <w:rStyle w:val="Hyperlink"/>
                  <w:rFonts w:ascii="Times New Roman" w:hAnsi="Times New Roman" w:cs="Times New Roman"/>
                  <w:sz w:val="24"/>
                  <w:szCs w:val="24"/>
                </w:rPr>
                <w:t>e</w:t>
              </w:r>
              <w:r w:rsidR="00AA04F7" w:rsidRPr="004B20F6">
                <w:rPr>
                  <w:rStyle w:val="Hyperlink"/>
                  <w:rFonts w:ascii="Times New Roman" w:hAnsi="Times New Roman" w:cs="Times New Roman"/>
                  <w:sz w:val="24"/>
                  <w:szCs w:val="24"/>
                </w:rPr>
                <w:t>re</w:t>
              </w:r>
            </w:hyperlink>
          </w:p>
        </w:tc>
      </w:tr>
      <w:tr w:rsidR="00AA04F7" w:rsidRPr="004B20F6" w14:paraId="7CE4B103" w14:textId="77777777" w:rsidTr="00AA04F7">
        <w:trPr>
          <w:trHeight w:val="1322"/>
        </w:trPr>
        <w:tc>
          <w:tcPr>
            <w:tcW w:w="1523" w:type="dxa"/>
          </w:tcPr>
          <w:p w14:paraId="7F8607A2"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Senior Honors Thesis</w:t>
            </w:r>
          </w:p>
        </w:tc>
        <w:tc>
          <w:tcPr>
            <w:tcW w:w="1005" w:type="dxa"/>
          </w:tcPr>
          <w:p w14:paraId="53DFD2F4"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396/496</w:t>
            </w:r>
          </w:p>
        </w:tc>
        <w:tc>
          <w:tcPr>
            <w:tcW w:w="1350" w:type="dxa"/>
          </w:tcPr>
          <w:p w14:paraId="4CACB348"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696" w:type="dxa"/>
          </w:tcPr>
          <w:p w14:paraId="1866A66D"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 xml:space="preserve">Junior (396)/Senior (496), 3.3 GPA, </w:t>
            </w:r>
          </w:p>
          <w:p w14:paraId="350B7233"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Minimum B in 299</w:t>
            </w:r>
          </w:p>
        </w:tc>
        <w:tc>
          <w:tcPr>
            <w:tcW w:w="1323" w:type="dxa"/>
          </w:tcPr>
          <w:p w14:paraId="1328D6C3"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396</w:t>
            </w:r>
          </w:p>
        </w:tc>
        <w:tc>
          <w:tcPr>
            <w:tcW w:w="1300" w:type="dxa"/>
          </w:tcPr>
          <w:p w14:paraId="20C3AE37"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496</w:t>
            </w:r>
          </w:p>
        </w:tc>
        <w:tc>
          <w:tcPr>
            <w:tcW w:w="1340" w:type="dxa"/>
          </w:tcPr>
          <w:p w14:paraId="0DFF3060"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396</w:t>
            </w:r>
          </w:p>
        </w:tc>
        <w:tc>
          <w:tcPr>
            <w:tcW w:w="1049" w:type="dxa"/>
          </w:tcPr>
          <w:p w14:paraId="11EF95CA"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No</w:t>
            </w:r>
          </w:p>
        </w:tc>
        <w:tc>
          <w:tcPr>
            <w:tcW w:w="1006" w:type="dxa"/>
          </w:tcPr>
          <w:p w14:paraId="2F5221BA" w14:textId="77777777" w:rsidR="00AA04F7" w:rsidRPr="004B20F6" w:rsidRDefault="00966A90" w:rsidP="00AA04F7">
            <w:pPr>
              <w:rPr>
                <w:rFonts w:ascii="Times New Roman" w:hAnsi="Times New Roman" w:cs="Times New Roman"/>
                <w:sz w:val="24"/>
                <w:szCs w:val="24"/>
              </w:rPr>
            </w:pPr>
            <w:hyperlink r:id="rId9" w:history="1">
              <w:r w:rsidR="00AA04F7" w:rsidRPr="004B20F6">
                <w:rPr>
                  <w:rStyle w:val="Hyperlink"/>
                  <w:rFonts w:ascii="Times New Roman" w:hAnsi="Times New Roman" w:cs="Times New Roman"/>
                  <w:sz w:val="24"/>
                  <w:szCs w:val="24"/>
                </w:rPr>
                <w:t>Cl</w:t>
              </w:r>
              <w:r w:rsidR="00AA04F7" w:rsidRPr="004B20F6">
                <w:rPr>
                  <w:rStyle w:val="Hyperlink"/>
                  <w:rFonts w:ascii="Times New Roman" w:hAnsi="Times New Roman" w:cs="Times New Roman"/>
                  <w:sz w:val="24"/>
                  <w:szCs w:val="24"/>
                </w:rPr>
                <w:t>i</w:t>
              </w:r>
              <w:r w:rsidR="00AA04F7" w:rsidRPr="004B20F6">
                <w:rPr>
                  <w:rStyle w:val="Hyperlink"/>
                  <w:rFonts w:ascii="Times New Roman" w:hAnsi="Times New Roman" w:cs="Times New Roman"/>
                  <w:sz w:val="24"/>
                  <w:szCs w:val="24"/>
                </w:rPr>
                <w:t>ck here</w:t>
              </w:r>
            </w:hyperlink>
          </w:p>
        </w:tc>
      </w:tr>
      <w:tr w:rsidR="00AA04F7" w:rsidRPr="004B20F6" w14:paraId="08E90E5A" w14:textId="77777777" w:rsidTr="00AA04F7">
        <w:trPr>
          <w:trHeight w:val="203"/>
        </w:trPr>
        <w:tc>
          <w:tcPr>
            <w:tcW w:w="1523" w:type="dxa"/>
          </w:tcPr>
          <w:p w14:paraId="6C67B520" w14:textId="24F81343" w:rsidR="00AA04F7" w:rsidRPr="004B20F6" w:rsidRDefault="00CE7B4B" w:rsidP="00AA04F7">
            <w:pPr>
              <w:rPr>
                <w:rFonts w:ascii="Times New Roman" w:hAnsi="Times New Roman" w:cs="Times New Roman"/>
                <w:sz w:val="24"/>
                <w:szCs w:val="24"/>
              </w:rPr>
            </w:pPr>
            <w:r>
              <w:rPr>
                <w:rFonts w:ascii="Times New Roman" w:hAnsi="Times New Roman" w:cs="Times New Roman"/>
                <w:sz w:val="24"/>
                <w:szCs w:val="24"/>
              </w:rPr>
              <w:t>Learning Assistant</w:t>
            </w:r>
          </w:p>
        </w:tc>
        <w:tc>
          <w:tcPr>
            <w:tcW w:w="1005" w:type="dxa"/>
          </w:tcPr>
          <w:p w14:paraId="619C8256"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397</w:t>
            </w:r>
          </w:p>
        </w:tc>
        <w:tc>
          <w:tcPr>
            <w:tcW w:w="1350" w:type="dxa"/>
          </w:tcPr>
          <w:p w14:paraId="4C4104DE"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696" w:type="dxa"/>
          </w:tcPr>
          <w:p w14:paraId="75649A80"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Sophomore/ Minimum B in class for which student will intern</w:t>
            </w:r>
          </w:p>
        </w:tc>
        <w:tc>
          <w:tcPr>
            <w:tcW w:w="1323" w:type="dxa"/>
          </w:tcPr>
          <w:p w14:paraId="2F88293F"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397</w:t>
            </w:r>
          </w:p>
        </w:tc>
        <w:tc>
          <w:tcPr>
            <w:tcW w:w="1300" w:type="dxa"/>
          </w:tcPr>
          <w:p w14:paraId="15A31C66"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No</w:t>
            </w:r>
          </w:p>
        </w:tc>
        <w:tc>
          <w:tcPr>
            <w:tcW w:w="1340" w:type="dxa"/>
          </w:tcPr>
          <w:p w14:paraId="2D85259C"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397</w:t>
            </w:r>
          </w:p>
        </w:tc>
        <w:tc>
          <w:tcPr>
            <w:tcW w:w="1049" w:type="dxa"/>
          </w:tcPr>
          <w:p w14:paraId="6800A01F" w14:textId="4E7B867E" w:rsidR="00AA04F7" w:rsidRPr="004B20F6" w:rsidRDefault="00AA04F7" w:rsidP="00CE7B4B">
            <w:pPr>
              <w:rPr>
                <w:rFonts w:ascii="Times New Roman" w:hAnsi="Times New Roman" w:cs="Times New Roman"/>
                <w:sz w:val="24"/>
                <w:szCs w:val="24"/>
              </w:rPr>
            </w:pPr>
            <w:r w:rsidRPr="004B20F6">
              <w:rPr>
                <w:rFonts w:ascii="Times New Roman" w:hAnsi="Times New Roman" w:cs="Times New Roman"/>
                <w:sz w:val="24"/>
                <w:szCs w:val="24"/>
              </w:rPr>
              <w:t xml:space="preserve">May be an </w:t>
            </w:r>
            <w:r w:rsidR="00CE7B4B">
              <w:rPr>
                <w:rFonts w:ascii="Times New Roman" w:hAnsi="Times New Roman" w:cs="Times New Roman"/>
                <w:sz w:val="24"/>
                <w:szCs w:val="24"/>
              </w:rPr>
              <w:t>LA</w:t>
            </w:r>
            <w:r w:rsidRPr="004B20F6">
              <w:rPr>
                <w:rFonts w:ascii="Times New Roman" w:hAnsi="Times New Roman" w:cs="Times New Roman"/>
                <w:sz w:val="24"/>
                <w:szCs w:val="24"/>
              </w:rPr>
              <w:t xml:space="preserve"> twice, must be in 2 different classes</w:t>
            </w:r>
          </w:p>
        </w:tc>
        <w:tc>
          <w:tcPr>
            <w:tcW w:w="1006" w:type="dxa"/>
          </w:tcPr>
          <w:p w14:paraId="7B0BA5EA" w14:textId="77777777" w:rsidR="00AA04F7" w:rsidRPr="004B20F6" w:rsidRDefault="00966A90" w:rsidP="00AA04F7">
            <w:pPr>
              <w:rPr>
                <w:rFonts w:ascii="Times New Roman" w:hAnsi="Times New Roman" w:cs="Times New Roman"/>
                <w:sz w:val="24"/>
                <w:szCs w:val="24"/>
              </w:rPr>
            </w:pPr>
            <w:hyperlink r:id="rId10" w:history="1">
              <w:r w:rsidR="00AA04F7" w:rsidRPr="004B20F6">
                <w:rPr>
                  <w:rStyle w:val="Hyperlink"/>
                  <w:rFonts w:ascii="Times New Roman" w:hAnsi="Times New Roman" w:cs="Times New Roman"/>
                  <w:sz w:val="24"/>
                  <w:szCs w:val="24"/>
                </w:rPr>
                <w:t>Cli</w:t>
              </w:r>
              <w:r w:rsidR="00AA04F7" w:rsidRPr="004B20F6">
                <w:rPr>
                  <w:rStyle w:val="Hyperlink"/>
                  <w:rFonts w:ascii="Times New Roman" w:hAnsi="Times New Roman" w:cs="Times New Roman"/>
                  <w:sz w:val="24"/>
                  <w:szCs w:val="24"/>
                </w:rPr>
                <w:t>c</w:t>
              </w:r>
              <w:r w:rsidR="00AA04F7" w:rsidRPr="004B20F6">
                <w:rPr>
                  <w:rStyle w:val="Hyperlink"/>
                  <w:rFonts w:ascii="Times New Roman" w:hAnsi="Times New Roman" w:cs="Times New Roman"/>
                  <w:sz w:val="24"/>
                  <w:szCs w:val="24"/>
                </w:rPr>
                <w:t>k here</w:t>
              </w:r>
            </w:hyperlink>
          </w:p>
        </w:tc>
      </w:tr>
      <w:tr w:rsidR="00AA04F7" w:rsidRPr="004B20F6" w14:paraId="734D9604" w14:textId="77777777" w:rsidTr="00AA04F7">
        <w:trPr>
          <w:trHeight w:val="190"/>
        </w:trPr>
        <w:tc>
          <w:tcPr>
            <w:tcW w:w="1523" w:type="dxa"/>
          </w:tcPr>
          <w:p w14:paraId="6FD84E69"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Internship</w:t>
            </w:r>
          </w:p>
        </w:tc>
        <w:tc>
          <w:tcPr>
            <w:tcW w:w="1005" w:type="dxa"/>
          </w:tcPr>
          <w:p w14:paraId="5845096E"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399/499</w:t>
            </w:r>
          </w:p>
        </w:tc>
        <w:tc>
          <w:tcPr>
            <w:tcW w:w="1350" w:type="dxa"/>
          </w:tcPr>
          <w:p w14:paraId="6B87A164"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696" w:type="dxa"/>
          </w:tcPr>
          <w:p w14:paraId="4D4770C3"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Sophomore/2.5 GPA</w:t>
            </w:r>
          </w:p>
          <w:p w14:paraId="48BDD75C"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For 499: completion of 299</w:t>
            </w:r>
          </w:p>
        </w:tc>
        <w:tc>
          <w:tcPr>
            <w:tcW w:w="1323" w:type="dxa"/>
          </w:tcPr>
          <w:p w14:paraId="35FBBB31"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399</w:t>
            </w:r>
          </w:p>
        </w:tc>
        <w:tc>
          <w:tcPr>
            <w:tcW w:w="1300" w:type="dxa"/>
          </w:tcPr>
          <w:p w14:paraId="15490751"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499</w:t>
            </w:r>
          </w:p>
        </w:tc>
        <w:tc>
          <w:tcPr>
            <w:tcW w:w="1340" w:type="dxa"/>
          </w:tcPr>
          <w:p w14:paraId="2DAA70F7"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399</w:t>
            </w:r>
          </w:p>
        </w:tc>
        <w:tc>
          <w:tcPr>
            <w:tcW w:w="1049" w:type="dxa"/>
          </w:tcPr>
          <w:p w14:paraId="7EBC7298" w14:textId="77777777"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006" w:type="dxa"/>
          </w:tcPr>
          <w:p w14:paraId="1E851A45" w14:textId="6C78346A" w:rsidR="00AA04F7" w:rsidRPr="004B20F6" w:rsidRDefault="00966A90" w:rsidP="00AA04F7">
            <w:pPr>
              <w:rPr>
                <w:rFonts w:ascii="Times New Roman" w:hAnsi="Times New Roman" w:cs="Times New Roman"/>
                <w:sz w:val="24"/>
                <w:szCs w:val="24"/>
              </w:rPr>
            </w:pPr>
            <w:hyperlink r:id="rId11" w:history="1">
              <w:r w:rsidR="00AA04F7" w:rsidRPr="004B20F6">
                <w:rPr>
                  <w:rStyle w:val="Hyperlink"/>
                  <w:rFonts w:ascii="Times New Roman" w:hAnsi="Times New Roman" w:cs="Times New Roman"/>
                  <w:sz w:val="24"/>
                  <w:szCs w:val="24"/>
                </w:rPr>
                <w:t>Click h</w:t>
              </w:r>
              <w:r w:rsidR="00AA04F7" w:rsidRPr="004B20F6">
                <w:rPr>
                  <w:rStyle w:val="Hyperlink"/>
                  <w:rFonts w:ascii="Times New Roman" w:hAnsi="Times New Roman" w:cs="Times New Roman"/>
                  <w:sz w:val="24"/>
                  <w:szCs w:val="24"/>
                </w:rPr>
                <w:t>e</w:t>
              </w:r>
              <w:r w:rsidR="00AA04F7" w:rsidRPr="004B20F6">
                <w:rPr>
                  <w:rStyle w:val="Hyperlink"/>
                  <w:rFonts w:ascii="Times New Roman" w:hAnsi="Times New Roman" w:cs="Times New Roman"/>
                  <w:sz w:val="24"/>
                  <w:szCs w:val="24"/>
                </w:rPr>
                <w:t>re</w:t>
              </w:r>
            </w:hyperlink>
          </w:p>
        </w:tc>
      </w:tr>
    </w:tbl>
    <w:p w14:paraId="02810634" w14:textId="77777777" w:rsidR="00BB0E50" w:rsidRPr="004B20F6" w:rsidRDefault="00BB0E50" w:rsidP="00AA04F7">
      <w:pPr>
        <w:rPr>
          <w:rFonts w:ascii="Times New Roman" w:eastAsia="Arial" w:hAnsi="Times New Roman" w:cs="Times New Roman"/>
          <w:sz w:val="24"/>
          <w:szCs w:val="24"/>
        </w:rPr>
      </w:pPr>
    </w:p>
    <w:p w14:paraId="2AD797FD" w14:textId="77777777" w:rsidR="00A25D2B" w:rsidRPr="004B20F6" w:rsidRDefault="00C617B7">
      <w:pPr>
        <w:jc w:val="center"/>
        <w:rPr>
          <w:rFonts w:ascii="Times New Roman" w:eastAsia="Arial" w:hAnsi="Times New Roman" w:cs="Times New Roman"/>
          <w:sz w:val="24"/>
          <w:szCs w:val="24"/>
        </w:rPr>
      </w:pPr>
      <w:r w:rsidRPr="004B20F6">
        <w:rPr>
          <w:rFonts w:ascii="Times New Roman" w:eastAsia="Arial" w:hAnsi="Times New Roman" w:cs="Times New Roman"/>
          <w:sz w:val="24"/>
          <w:szCs w:val="24"/>
        </w:rPr>
        <w:t xml:space="preserve">**Please note, 390/492 do not complete an application through the </w:t>
      </w:r>
      <w:proofErr w:type="spellStart"/>
      <w:r w:rsidRPr="004B20F6">
        <w:rPr>
          <w:rFonts w:ascii="Times New Roman" w:eastAsia="Arial" w:hAnsi="Times New Roman" w:cs="Times New Roman"/>
          <w:sz w:val="24"/>
          <w:szCs w:val="24"/>
        </w:rPr>
        <w:t>ELOPsy</w:t>
      </w:r>
      <w:proofErr w:type="spellEnd"/>
      <w:r w:rsidRPr="004B20F6">
        <w:rPr>
          <w:rFonts w:ascii="Times New Roman" w:eastAsia="Arial" w:hAnsi="Times New Roman" w:cs="Times New Roman"/>
          <w:sz w:val="24"/>
          <w:szCs w:val="24"/>
        </w:rPr>
        <w:t xml:space="preserve"> system. Students should apply through the Lab Common Application</w:t>
      </w:r>
      <w:proofErr w:type="gramStart"/>
      <w:r w:rsidRPr="004B20F6">
        <w:rPr>
          <w:rFonts w:ascii="Times New Roman" w:eastAsia="Arial" w:hAnsi="Times New Roman" w:cs="Times New Roman"/>
          <w:sz w:val="24"/>
          <w:szCs w:val="24"/>
        </w:rPr>
        <w:t>.*</w:t>
      </w:r>
      <w:proofErr w:type="gramEnd"/>
      <w:r w:rsidRPr="004B20F6">
        <w:rPr>
          <w:rFonts w:ascii="Times New Roman" w:eastAsia="Arial" w:hAnsi="Times New Roman" w:cs="Times New Roman"/>
          <w:sz w:val="24"/>
          <w:szCs w:val="24"/>
        </w:rPr>
        <w:t>*</w:t>
      </w:r>
    </w:p>
    <w:p w14:paraId="2BEE8700" w14:textId="77777777" w:rsidR="00A25D2B" w:rsidRPr="004B20F6" w:rsidRDefault="00C617B7">
      <w:pPr>
        <w:jc w:val="center"/>
        <w:rPr>
          <w:rFonts w:ascii="Times New Roman" w:eastAsia="Arial" w:hAnsi="Times New Roman" w:cs="Times New Roman"/>
          <w:sz w:val="24"/>
          <w:szCs w:val="24"/>
        </w:rPr>
      </w:pPr>
      <w:r w:rsidRPr="004B20F6">
        <w:rPr>
          <w:rFonts w:ascii="Times New Roman" w:eastAsia="Arial" w:hAnsi="Times New Roman" w:cs="Times New Roman"/>
          <w:sz w:val="24"/>
          <w:szCs w:val="24"/>
        </w:rPr>
        <w:t xml:space="preserve">**While you can retake </w:t>
      </w:r>
      <w:proofErr w:type="spellStart"/>
      <w:r w:rsidRPr="004B20F6">
        <w:rPr>
          <w:rFonts w:ascii="Times New Roman" w:eastAsia="Arial" w:hAnsi="Times New Roman" w:cs="Times New Roman"/>
          <w:sz w:val="24"/>
          <w:szCs w:val="24"/>
        </w:rPr>
        <w:t>ELOPsy</w:t>
      </w:r>
      <w:proofErr w:type="spellEnd"/>
      <w:r w:rsidRPr="004B20F6">
        <w:rPr>
          <w:rFonts w:ascii="Times New Roman" w:eastAsia="Arial" w:hAnsi="Times New Roman" w:cs="Times New Roman"/>
          <w:sz w:val="24"/>
          <w:szCs w:val="24"/>
        </w:rPr>
        <w:t xml:space="preserve"> experiences, only 3 can count toward the major (the remainder are electives).  You can count 1 </w:t>
      </w:r>
      <w:proofErr w:type="spellStart"/>
      <w:r w:rsidRPr="004B20F6">
        <w:rPr>
          <w:rFonts w:ascii="Times New Roman" w:eastAsia="Arial" w:hAnsi="Times New Roman" w:cs="Times New Roman"/>
          <w:sz w:val="24"/>
          <w:szCs w:val="24"/>
        </w:rPr>
        <w:t>ELOPsy</w:t>
      </w:r>
      <w:proofErr w:type="spellEnd"/>
      <w:r w:rsidRPr="004B20F6">
        <w:rPr>
          <w:rFonts w:ascii="Times New Roman" w:eastAsia="Arial" w:hAnsi="Times New Roman" w:cs="Times New Roman"/>
          <w:sz w:val="24"/>
          <w:szCs w:val="24"/>
        </w:rPr>
        <w:t xml:space="preserve"> course as a specialized 300-level course, 1 </w:t>
      </w:r>
      <w:proofErr w:type="spellStart"/>
      <w:r w:rsidRPr="004B20F6">
        <w:rPr>
          <w:rFonts w:ascii="Times New Roman" w:eastAsia="Arial" w:hAnsi="Times New Roman" w:cs="Times New Roman"/>
          <w:sz w:val="24"/>
          <w:szCs w:val="24"/>
        </w:rPr>
        <w:t>ELOPsy</w:t>
      </w:r>
      <w:proofErr w:type="spellEnd"/>
      <w:r w:rsidRPr="004B20F6">
        <w:rPr>
          <w:rFonts w:ascii="Times New Roman" w:eastAsia="Arial" w:hAnsi="Times New Roman" w:cs="Times New Roman"/>
          <w:sz w:val="24"/>
          <w:szCs w:val="24"/>
        </w:rPr>
        <w:t xml:space="preserve"> as </w:t>
      </w:r>
      <w:proofErr w:type="gramStart"/>
      <w:r w:rsidRPr="004B20F6">
        <w:rPr>
          <w:rFonts w:ascii="Times New Roman" w:eastAsia="Arial" w:hAnsi="Times New Roman" w:cs="Times New Roman"/>
          <w:sz w:val="24"/>
          <w:szCs w:val="24"/>
        </w:rPr>
        <w:t>the</w:t>
      </w:r>
      <w:proofErr w:type="gramEnd"/>
      <w:r w:rsidRPr="004B20F6">
        <w:rPr>
          <w:rFonts w:ascii="Times New Roman" w:eastAsia="Arial" w:hAnsi="Times New Roman" w:cs="Times New Roman"/>
          <w:sz w:val="24"/>
          <w:szCs w:val="24"/>
        </w:rPr>
        <w:t xml:space="preserve"> Psychology Option, and 1 </w:t>
      </w:r>
      <w:proofErr w:type="spellStart"/>
      <w:r w:rsidRPr="004B20F6">
        <w:rPr>
          <w:rFonts w:ascii="Times New Roman" w:eastAsia="Arial" w:hAnsi="Times New Roman" w:cs="Times New Roman"/>
          <w:sz w:val="24"/>
          <w:szCs w:val="24"/>
        </w:rPr>
        <w:t>ELOPsy</w:t>
      </w:r>
      <w:proofErr w:type="spellEnd"/>
      <w:r w:rsidRPr="004B20F6">
        <w:rPr>
          <w:rFonts w:ascii="Times New Roman" w:eastAsia="Arial" w:hAnsi="Times New Roman" w:cs="Times New Roman"/>
          <w:sz w:val="24"/>
          <w:szCs w:val="24"/>
        </w:rPr>
        <w:t xml:space="preserve"> as the 400-level course**</w:t>
      </w:r>
    </w:p>
    <w:p w14:paraId="78BDDD6B" w14:textId="77777777" w:rsidR="00A25D2B" w:rsidRPr="004B20F6" w:rsidRDefault="00C617B7">
      <w:pPr>
        <w:jc w:val="center"/>
        <w:rPr>
          <w:rFonts w:ascii="Times New Roman" w:eastAsia="Arial" w:hAnsi="Times New Roman" w:cs="Times New Roman"/>
          <w:sz w:val="24"/>
          <w:szCs w:val="24"/>
        </w:rPr>
      </w:pPr>
      <w:r w:rsidRPr="004B20F6">
        <w:rPr>
          <w:rFonts w:ascii="Times New Roman" w:eastAsia="Arial" w:hAnsi="Times New Roman" w:cs="Times New Roman"/>
          <w:sz w:val="24"/>
          <w:szCs w:val="24"/>
        </w:rPr>
        <w:t xml:space="preserve">**More information on each type of </w:t>
      </w:r>
      <w:proofErr w:type="spellStart"/>
      <w:r w:rsidRPr="004B20F6">
        <w:rPr>
          <w:rFonts w:ascii="Times New Roman" w:eastAsia="Arial" w:hAnsi="Times New Roman" w:cs="Times New Roman"/>
          <w:sz w:val="24"/>
          <w:szCs w:val="24"/>
        </w:rPr>
        <w:t>ELOPsy</w:t>
      </w:r>
      <w:proofErr w:type="spellEnd"/>
      <w:r w:rsidRPr="004B20F6">
        <w:rPr>
          <w:rFonts w:ascii="Times New Roman" w:eastAsia="Arial" w:hAnsi="Times New Roman" w:cs="Times New Roman"/>
          <w:sz w:val="24"/>
          <w:szCs w:val="24"/>
        </w:rPr>
        <w:t xml:space="preserve"> experience can be found by clicking the link </w:t>
      </w:r>
      <w:proofErr w:type="gramStart"/>
      <w:r w:rsidRPr="004B20F6">
        <w:rPr>
          <w:rFonts w:ascii="Times New Roman" w:eastAsia="Arial" w:hAnsi="Times New Roman" w:cs="Times New Roman"/>
          <w:sz w:val="24"/>
          <w:szCs w:val="24"/>
        </w:rPr>
        <w:t>provided</w:t>
      </w:r>
      <w:proofErr w:type="gramEnd"/>
      <w:r w:rsidRPr="004B20F6">
        <w:rPr>
          <w:rFonts w:ascii="Times New Roman" w:eastAsia="Arial" w:hAnsi="Times New Roman" w:cs="Times New Roman"/>
          <w:sz w:val="24"/>
          <w:szCs w:val="24"/>
        </w:rPr>
        <w:t>. Sample documents and application information can be found on the websites**</w:t>
      </w:r>
    </w:p>
    <w:p w14:paraId="26E44A95" w14:textId="77777777" w:rsidR="00A25D2B" w:rsidRPr="004B20F6" w:rsidRDefault="00A25D2B">
      <w:pPr>
        <w:jc w:val="center"/>
        <w:rPr>
          <w:rFonts w:ascii="Times New Roman" w:eastAsia="Arial" w:hAnsi="Times New Roman" w:cs="Times New Roman"/>
          <w:sz w:val="24"/>
          <w:szCs w:val="24"/>
        </w:rPr>
      </w:pPr>
    </w:p>
    <w:p w14:paraId="1F0E0196" w14:textId="77777777" w:rsidR="004B20F6" w:rsidRDefault="004B20F6">
      <w:pPr>
        <w:jc w:val="center"/>
        <w:rPr>
          <w:rFonts w:ascii="Times New Roman" w:eastAsia="Arial" w:hAnsi="Times New Roman" w:cs="Times New Roman"/>
          <w:sz w:val="24"/>
          <w:szCs w:val="24"/>
        </w:rPr>
      </w:pPr>
    </w:p>
    <w:p w14:paraId="26E1C396" w14:textId="77777777" w:rsidR="00A25D2B" w:rsidRPr="004B20F6" w:rsidRDefault="00AA04F7" w:rsidP="00CE7B4B">
      <w:pPr>
        <w:jc w:val="center"/>
        <w:rPr>
          <w:rFonts w:ascii="Times New Roman" w:eastAsia="Arial" w:hAnsi="Times New Roman" w:cs="Times New Roman"/>
          <w:sz w:val="24"/>
          <w:szCs w:val="24"/>
        </w:rPr>
      </w:pPr>
      <w:r>
        <w:rPr>
          <w:rFonts w:ascii="Times New Roman" w:eastAsia="Arial" w:hAnsi="Times New Roman" w:cs="Times New Roman"/>
          <w:sz w:val="24"/>
          <w:szCs w:val="24"/>
        </w:rPr>
        <w:t>Application Procedure</w:t>
      </w:r>
    </w:p>
    <w:p w14:paraId="3E192497" w14:textId="77777777" w:rsidR="00A25D2B" w:rsidRPr="0013429D" w:rsidRDefault="00C617B7">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 xml:space="preserve">The first step is to decide what exactly you’d like to do for your </w:t>
      </w:r>
      <w:proofErr w:type="spellStart"/>
      <w:r w:rsidRPr="0013429D">
        <w:rPr>
          <w:rFonts w:ascii="Times New Roman" w:eastAsia="Arial" w:hAnsi="Times New Roman" w:cs="Times New Roman"/>
          <w:sz w:val="24"/>
          <w:szCs w:val="24"/>
        </w:rPr>
        <w:t>ELOPsy</w:t>
      </w:r>
      <w:proofErr w:type="spellEnd"/>
      <w:r w:rsidRPr="0013429D">
        <w:rPr>
          <w:rFonts w:ascii="Times New Roman" w:eastAsia="Arial" w:hAnsi="Times New Roman" w:cs="Times New Roman"/>
          <w:sz w:val="24"/>
          <w:szCs w:val="24"/>
        </w:rPr>
        <w:t xml:space="preserve"> experience. </w:t>
      </w:r>
    </w:p>
    <w:p w14:paraId="659D7930" w14:textId="77777777" w:rsidR="00A25D2B" w:rsidRPr="0013429D" w:rsidRDefault="00C617B7">
      <w:pPr>
        <w:numPr>
          <w:ilvl w:val="1"/>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 xml:space="preserve">For Collaborative Research (PSY390/492), complete the Lab Common Application on the Psychology Department website. The remainder of this guide pertains to the other </w:t>
      </w:r>
      <w:proofErr w:type="spellStart"/>
      <w:r w:rsidRPr="0013429D">
        <w:rPr>
          <w:rFonts w:ascii="Times New Roman" w:eastAsia="Arial" w:hAnsi="Times New Roman" w:cs="Times New Roman"/>
          <w:sz w:val="24"/>
          <w:szCs w:val="24"/>
        </w:rPr>
        <w:t>ELOPsy</w:t>
      </w:r>
      <w:proofErr w:type="spellEnd"/>
      <w:r w:rsidRPr="0013429D">
        <w:rPr>
          <w:rFonts w:ascii="Times New Roman" w:eastAsia="Arial" w:hAnsi="Times New Roman" w:cs="Times New Roman"/>
          <w:sz w:val="24"/>
          <w:szCs w:val="24"/>
        </w:rPr>
        <w:t xml:space="preserve"> options shown in the table above.</w:t>
      </w:r>
    </w:p>
    <w:p w14:paraId="653F1973" w14:textId="77777777" w:rsidR="00A25D2B" w:rsidRPr="0013429D" w:rsidRDefault="00C617B7">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 xml:space="preserve">Identify and contact a faculty member about sponsorship. Once you discuss your project with your faculty sponsor, you are ready to fill out an application submitted through the </w:t>
      </w:r>
      <w:proofErr w:type="spellStart"/>
      <w:r w:rsidRPr="0013429D">
        <w:rPr>
          <w:rFonts w:ascii="Times New Roman" w:eastAsia="Arial" w:hAnsi="Times New Roman" w:cs="Times New Roman"/>
          <w:sz w:val="24"/>
          <w:szCs w:val="24"/>
        </w:rPr>
        <w:t>ELOPsy</w:t>
      </w:r>
      <w:proofErr w:type="spellEnd"/>
      <w:r w:rsidRPr="0013429D">
        <w:rPr>
          <w:rFonts w:ascii="Times New Roman" w:eastAsia="Arial" w:hAnsi="Times New Roman" w:cs="Times New Roman"/>
          <w:sz w:val="24"/>
          <w:szCs w:val="24"/>
        </w:rPr>
        <w:t xml:space="preserve"> portal. Since you will be submitting your application during registration period, it is recommended that you begin this process in advance – in October or February depending on semester.</w:t>
      </w:r>
    </w:p>
    <w:p w14:paraId="5FEF887D" w14:textId="4B8941BC" w:rsidR="00FE4A40" w:rsidRPr="0013429D" w:rsidRDefault="00065B9A">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Have your faculty sponsor review your documents and sign the R&amp;R form</w:t>
      </w:r>
      <w:r w:rsidR="003351FE" w:rsidRPr="0013429D">
        <w:rPr>
          <w:rFonts w:ascii="Times New Roman" w:eastAsia="Arial" w:hAnsi="Times New Roman" w:cs="Times New Roman"/>
          <w:sz w:val="24"/>
          <w:szCs w:val="24"/>
        </w:rPr>
        <w:t>*</w:t>
      </w:r>
      <w:r w:rsidRPr="0013429D">
        <w:rPr>
          <w:rFonts w:ascii="Times New Roman" w:eastAsia="Arial" w:hAnsi="Times New Roman" w:cs="Times New Roman"/>
          <w:sz w:val="24"/>
          <w:szCs w:val="24"/>
        </w:rPr>
        <w:t xml:space="preserve"> (</w:t>
      </w:r>
      <w:hyperlink r:id="rId12" w:history="1">
        <w:r w:rsidRPr="0013429D">
          <w:rPr>
            <w:rStyle w:val="Hyperlink"/>
            <w:rFonts w:ascii="Times New Roman" w:eastAsia="Times New Roman" w:hAnsi="Times New Roman"/>
            <w:sz w:val="24"/>
            <w:szCs w:val="24"/>
          </w:rPr>
          <w:t>https://recreg.tcnj.edu/files/2010/11/Independent-Stu</w:t>
        </w:r>
        <w:r w:rsidRPr="0013429D">
          <w:rPr>
            <w:rStyle w:val="Hyperlink"/>
            <w:rFonts w:ascii="Times New Roman" w:eastAsia="Times New Roman" w:hAnsi="Times New Roman"/>
            <w:sz w:val="24"/>
            <w:szCs w:val="24"/>
          </w:rPr>
          <w:t>d</w:t>
        </w:r>
        <w:r w:rsidRPr="0013429D">
          <w:rPr>
            <w:rStyle w:val="Hyperlink"/>
            <w:rFonts w:ascii="Times New Roman" w:eastAsia="Times New Roman" w:hAnsi="Times New Roman"/>
            <w:sz w:val="24"/>
            <w:szCs w:val="24"/>
          </w:rPr>
          <w:t>y.pdf</w:t>
        </w:r>
      </w:hyperlink>
      <w:r w:rsidRPr="0013429D">
        <w:rPr>
          <w:rFonts w:ascii="Times New Roman" w:eastAsia="Times New Roman" w:hAnsi="Times New Roman"/>
          <w:sz w:val="24"/>
          <w:szCs w:val="24"/>
        </w:rPr>
        <w:t>). If you will need to overload, speak with Dr. Ruddy (</w:t>
      </w:r>
      <w:hyperlink r:id="rId13" w:history="1">
        <w:r w:rsidRPr="0013429D">
          <w:rPr>
            <w:rStyle w:val="Hyperlink"/>
            <w:rFonts w:ascii="Times New Roman" w:eastAsia="Times New Roman" w:hAnsi="Times New Roman"/>
            <w:sz w:val="24"/>
            <w:szCs w:val="24"/>
          </w:rPr>
          <w:t>ruddy@tcnj.edu</w:t>
        </w:r>
      </w:hyperlink>
      <w:r w:rsidRPr="0013429D">
        <w:rPr>
          <w:rFonts w:ascii="Times New Roman" w:eastAsia="Times New Roman" w:hAnsi="Times New Roman"/>
          <w:sz w:val="24"/>
          <w:szCs w:val="24"/>
        </w:rPr>
        <w:t>) to request permission and obtain a signature on the overload form (</w:t>
      </w:r>
      <w:hyperlink r:id="rId14" w:history="1">
        <w:r w:rsidRPr="0013429D">
          <w:rPr>
            <w:rStyle w:val="Hyperlink"/>
            <w:rFonts w:ascii="Times New Roman" w:eastAsia="Times New Roman" w:hAnsi="Times New Roman"/>
            <w:sz w:val="24"/>
            <w:szCs w:val="24"/>
          </w:rPr>
          <w:t>https://hss.tcnj.edu/files/2011/07/HSS-Overload-Request-Form.doc</w:t>
        </w:r>
      </w:hyperlink>
      <w:r w:rsidRPr="0013429D">
        <w:rPr>
          <w:rFonts w:ascii="Times New Roman" w:eastAsia="Times New Roman" w:hAnsi="Times New Roman"/>
          <w:sz w:val="24"/>
          <w:szCs w:val="24"/>
        </w:rPr>
        <w:t>).</w:t>
      </w:r>
    </w:p>
    <w:p w14:paraId="7916C4C7" w14:textId="6BAB9A5E" w:rsidR="00FE4A40" w:rsidRPr="0013429D" w:rsidRDefault="00FE4A40" w:rsidP="00FE4A40">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Confirm in PAWS that you are registered for a maximum of 3.5 units. Otherwise, Records and Registration cannot register you for the class.</w:t>
      </w:r>
    </w:p>
    <w:p w14:paraId="2BE42AE2" w14:textId="63ED6885" w:rsidR="00065B9A" w:rsidRPr="0013429D" w:rsidRDefault="00065B9A">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After your faculty sponsor signs your R&amp;R form</w:t>
      </w:r>
      <w:r w:rsidR="003351FE" w:rsidRPr="0013429D">
        <w:rPr>
          <w:rFonts w:ascii="Times New Roman" w:eastAsia="Arial" w:hAnsi="Times New Roman" w:cs="Times New Roman"/>
          <w:sz w:val="24"/>
          <w:szCs w:val="24"/>
        </w:rPr>
        <w:t>*</w:t>
      </w:r>
      <w:r w:rsidRPr="0013429D">
        <w:rPr>
          <w:rFonts w:ascii="Times New Roman" w:eastAsia="Arial" w:hAnsi="Times New Roman" w:cs="Times New Roman"/>
          <w:sz w:val="24"/>
          <w:szCs w:val="24"/>
        </w:rPr>
        <w:t>, drop off the form in the main office so that the chair can also sign it. Stop by the main office a few business days later to pick up your signed form.</w:t>
      </w:r>
    </w:p>
    <w:p w14:paraId="6B4DF91D" w14:textId="419D4182" w:rsidR="00A25D2B" w:rsidRPr="0013429D" w:rsidRDefault="00065B9A">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 xml:space="preserve">In the </w:t>
      </w:r>
      <w:proofErr w:type="spellStart"/>
      <w:r w:rsidRPr="0013429D">
        <w:rPr>
          <w:rFonts w:ascii="Times New Roman" w:eastAsia="Arial" w:hAnsi="Times New Roman" w:cs="Times New Roman"/>
          <w:sz w:val="24"/>
          <w:szCs w:val="24"/>
        </w:rPr>
        <w:t>ELOPsy</w:t>
      </w:r>
      <w:proofErr w:type="spellEnd"/>
      <w:r w:rsidRPr="0013429D">
        <w:rPr>
          <w:rFonts w:ascii="Times New Roman" w:eastAsia="Arial" w:hAnsi="Times New Roman" w:cs="Times New Roman"/>
          <w:sz w:val="24"/>
          <w:szCs w:val="24"/>
        </w:rPr>
        <w:t xml:space="preserve"> </w:t>
      </w:r>
      <w:r w:rsidR="0013429D" w:rsidRPr="0013429D">
        <w:rPr>
          <w:rFonts w:ascii="Times New Roman" w:eastAsia="Arial" w:hAnsi="Times New Roman" w:cs="Times New Roman"/>
          <w:sz w:val="24"/>
          <w:szCs w:val="24"/>
        </w:rPr>
        <w:t xml:space="preserve">online application </w:t>
      </w:r>
      <w:r w:rsidRPr="0013429D">
        <w:rPr>
          <w:rFonts w:ascii="Times New Roman" w:eastAsia="Arial" w:hAnsi="Times New Roman" w:cs="Times New Roman"/>
          <w:sz w:val="24"/>
          <w:szCs w:val="24"/>
        </w:rPr>
        <w:t>system, s</w:t>
      </w:r>
      <w:r w:rsidR="00C617B7" w:rsidRPr="0013429D">
        <w:rPr>
          <w:rFonts w:ascii="Times New Roman" w:eastAsia="Arial" w:hAnsi="Times New Roman" w:cs="Times New Roman"/>
          <w:sz w:val="24"/>
          <w:szCs w:val="24"/>
        </w:rPr>
        <w:t>elect which program you’re applying for and upload your application and supporting documents</w:t>
      </w:r>
      <w:r w:rsidR="00D117E1">
        <w:rPr>
          <w:rFonts w:ascii="Times New Roman" w:eastAsia="Arial" w:hAnsi="Times New Roman" w:cs="Times New Roman"/>
          <w:sz w:val="24"/>
          <w:szCs w:val="24"/>
        </w:rPr>
        <w:t xml:space="preserve"> (found online)</w:t>
      </w:r>
      <w:bookmarkStart w:id="0" w:name="_GoBack"/>
      <w:bookmarkEnd w:id="0"/>
      <w:r w:rsidR="00C617B7" w:rsidRPr="0013429D">
        <w:rPr>
          <w:rFonts w:ascii="Times New Roman" w:eastAsia="Arial" w:hAnsi="Times New Roman" w:cs="Times New Roman"/>
          <w:sz w:val="24"/>
          <w:szCs w:val="24"/>
        </w:rPr>
        <w:t>. When you submit the application and documents, your status should change to “submitted.”</w:t>
      </w:r>
    </w:p>
    <w:p w14:paraId="295AC5A6" w14:textId="77777777" w:rsidR="00A25D2B" w:rsidRPr="0013429D" w:rsidRDefault="00C617B7">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 xml:space="preserve">When an application is submitted, the </w:t>
      </w:r>
      <w:proofErr w:type="spellStart"/>
      <w:r w:rsidRPr="0013429D">
        <w:rPr>
          <w:rFonts w:ascii="Times New Roman" w:eastAsia="Arial" w:hAnsi="Times New Roman" w:cs="Times New Roman"/>
          <w:sz w:val="24"/>
          <w:szCs w:val="24"/>
        </w:rPr>
        <w:t>ELOPsy</w:t>
      </w:r>
      <w:proofErr w:type="spellEnd"/>
      <w:r w:rsidRPr="0013429D">
        <w:rPr>
          <w:rFonts w:ascii="Times New Roman" w:eastAsia="Arial" w:hAnsi="Times New Roman" w:cs="Times New Roman"/>
          <w:sz w:val="24"/>
          <w:szCs w:val="24"/>
        </w:rPr>
        <w:t xml:space="preserve"> system sends an email to your sponsor asking them to approve your project. Once the faculty sponsor approves your application, your status will change to “faculty sponsor approved.” You will get an email notifying you when your faculty sponsor approves your project, and the appropriate </w:t>
      </w:r>
      <w:proofErr w:type="spellStart"/>
      <w:r w:rsidRPr="0013429D">
        <w:rPr>
          <w:rFonts w:ascii="Times New Roman" w:eastAsia="Arial" w:hAnsi="Times New Roman" w:cs="Times New Roman"/>
          <w:sz w:val="24"/>
          <w:szCs w:val="24"/>
        </w:rPr>
        <w:t>ELOPsy</w:t>
      </w:r>
      <w:proofErr w:type="spellEnd"/>
      <w:r w:rsidRPr="0013429D">
        <w:rPr>
          <w:rFonts w:ascii="Times New Roman" w:eastAsia="Arial" w:hAnsi="Times New Roman" w:cs="Times New Roman"/>
          <w:sz w:val="24"/>
          <w:szCs w:val="24"/>
        </w:rPr>
        <w:t xml:space="preserve"> chair will receive an email alerting her to your application.</w:t>
      </w:r>
    </w:p>
    <w:p w14:paraId="1A5D2B60" w14:textId="77777777" w:rsidR="00A25D2B" w:rsidRPr="0013429D" w:rsidRDefault="00C617B7">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 xml:space="preserve">After your faculty sponsor approves your project, your project will go through the </w:t>
      </w:r>
      <w:proofErr w:type="spellStart"/>
      <w:r w:rsidRPr="0013429D">
        <w:rPr>
          <w:rFonts w:ascii="Times New Roman" w:eastAsia="Arial" w:hAnsi="Times New Roman" w:cs="Times New Roman"/>
          <w:sz w:val="24"/>
          <w:szCs w:val="24"/>
        </w:rPr>
        <w:t>ELOPsy</w:t>
      </w:r>
      <w:proofErr w:type="spellEnd"/>
      <w:r w:rsidRPr="0013429D">
        <w:rPr>
          <w:rFonts w:ascii="Times New Roman" w:eastAsia="Arial" w:hAnsi="Times New Roman" w:cs="Times New Roman"/>
          <w:sz w:val="24"/>
          <w:szCs w:val="24"/>
        </w:rPr>
        <w:t xml:space="preserve"> committee approval process. The committee will review your application and make necessary comments and revisions to your application. At this time, the application is marked as “approved” or “requires revisions.”</w:t>
      </w:r>
    </w:p>
    <w:p w14:paraId="0355D2F4" w14:textId="77777777" w:rsidR="00A25D2B" w:rsidRPr="0013429D" w:rsidRDefault="00C617B7">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At this point, the student and faculty sponsor will both receive an email regarding the status of the application. You will also be able to see the chair’s feedback.</w:t>
      </w:r>
    </w:p>
    <w:p w14:paraId="0E8A7C49" w14:textId="77777777" w:rsidR="00A25D2B" w:rsidRPr="0013429D" w:rsidRDefault="00C617B7">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b/>
          <w:sz w:val="24"/>
          <w:szCs w:val="24"/>
        </w:rPr>
        <w:t xml:space="preserve">If your application requires revision, go back into the original application and edit it there. Do not create a new application. </w:t>
      </w:r>
    </w:p>
    <w:p w14:paraId="71CEC559" w14:textId="77777777" w:rsidR="00A25D2B" w:rsidRPr="0013429D" w:rsidRDefault="00C617B7">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 xml:space="preserve">When your edited application is ready to be submitted, submit it online and the process will begin again. </w:t>
      </w:r>
    </w:p>
    <w:p w14:paraId="2475D674" w14:textId="25CFAF41" w:rsidR="00065B9A" w:rsidRPr="0013429D" w:rsidRDefault="00C617B7">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 xml:space="preserve">When your application is approved, </w:t>
      </w:r>
      <w:r w:rsidR="00065B9A" w:rsidRPr="0013429D">
        <w:rPr>
          <w:rFonts w:ascii="Times New Roman" w:eastAsia="Arial" w:hAnsi="Times New Roman" w:cs="Times New Roman"/>
          <w:sz w:val="24"/>
          <w:szCs w:val="24"/>
        </w:rPr>
        <w:t xml:space="preserve">you and your faculty sponsor will receive an email </w:t>
      </w:r>
      <w:r w:rsidR="00065B9A" w:rsidRPr="0013429D">
        <w:rPr>
          <w:rFonts w:ascii="Times New Roman" w:eastAsia="Arial" w:hAnsi="Times New Roman" w:cs="Times New Roman"/>
          <w:sz w:val="24"/>
          <w:szCs w:val="24"/>
        </w:rPr>
        <w:lastRenderedPageBreak/>
        <w:t>notifying you that you can proceed to the next step in the process</w:t>
      </w:r>
      <w:proofErr w:type="gramStart"/>
      <w:r w:rsidR="00065B9A" w:rsidRPr="0013429D">
        <w:rPr>
          <w:rFonts w:ascii="Times New Roman" w:eastAsia="Arial" w:hAnsi="Times New Roman" w:cs="Times New Roman"/>
          <w:sz w:val="24"/>
          <w:szCs w:val="24"/>
        </w:rPr>
        <w:t>.</w:t>
      </w:r>
      <w:r w:rsidR="003351FE" w:rsidRPr="0013429D">
        <w:rPr>
          <w:rFonts w:ascii="Times New Roman" w:eastAsia="Arial" w:hAnsi="Times New Roman" w:cs="Times New Roman"/>
          <w:sz w:val="24"/>
          <w:szCs w:val="24"/>
        </w:rPr>
        <w:t>*</w:t>
      </w:r>
      <w:proofErr w:type="gramEnd"/>
      <w:r w:rsidR="003351FE" w:rsidRPr="0013429D">
        <w:rPr>
          <w:rFonts w:ascii="Times New Roman" w:eastAsia="Arial" w:hAnsi="Times New Roman" w:cs="Times New Roman"/>
          <w:sz w:val="24"/>
          <w:szCs w:val="24"/>
        </w:rPr>
        <w:t>*</w:t>
      </w:r>
    </w:p>
    <w:p w14:paraId="57B0E200" w14:textId="2B830A89" w:rsidR="00065B9A" w:rsidRPr="0013429D" w:rsidRDefault="00065B9A">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Next you will upload your documents (again) to the HSS portal</w:t>
      </w:r>
      <w:r w:rsidR="003351FE" w:rsidRPr="0013429D">
        <w:rPr>
          <w:rFonts w:ascii="Times New Roman" w:eastAsia="Arial" w:hAnsi="Times New Roman" w:cs="Times New Roman"/>
          <w:sz w:val="24"/>
          <w:szCs w:val="24"/>
        </w:rPr>
        <w:t>**</w:t>
      </w:r>
      <w:r w:rsidRPr="0013429D">
        <w:rPr>
          <w:rFonts w:ascii="Times New Roman" w:eastAsia="Arial" w:hAnsi="Times New Roman" w:cs="Times New Roman"/>
          <w:sz w:val="24"/>
          <w:szCs w:val="24"/>
        </w:rPr>
        <w:t xml:space="preserve"> (</w:t>
      </w:r>
      <w:hyperlink r:id="rId15" w:history="1">
        <w:r w:rsidRPr="0013429D">
          <w:rPr>
            <w:rStyle w:val="Hyperlink"/>
            <w:rFonts w:ascii="Times New Roman" w:eastAsia="Times New Roman" w:hAnsi="Times New Roman"/>
            <w:sz w:val="24"/>
            <w:szCs w:val="24"/>
          </w:rPr>
          <w:t>https://tcnj.qualtrics.com/jfe/form/SV_2n5Bnm3jSi3P7FP</w:t>
        </w:r>
      </w:hyperlink>
      <w:r w:rsidRPr="0013429D">
        <w:rPr>
          <w:rFonts w:ascii="Times New Roman" w:eastAsia="Times New Roman" w:hAnsi="Times New Roman"/>
          <w:sz w:val="24"/>
          <w:szCs w:val="24"/>
        </w:rPr>
        <w:t>). If the Dean’s office requests any revisions to your documents, you will receive a notification email from them with the required changes. Make these changes, and then you will complete the process.</w:t>
      </w:r>
    </w:p>
    <w:p w14:paraId="37DB0D3E" w14:textId="77777777" w:rsidR="00A25D2B" w:rsidRPr="0013429D" w:rsidRDefault="00065B9A">
      <w:pPr>
        <w:numPr>
          <w:ilvl w:val="0"/>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 xml:space="preserve">After the Dean’s office approves your application, </w:t>
      </w:r>
      <w:r w:rsidR="00C617B7" w:rsidRPr="0013429D">
        <w:rPr>
          <w:rFonts w:ascii="Times New Roman" w:eastAsia="Arial" w:hAnsi="Times New Roman" w:cs="Times New Roman"/>
          <w:sz w:val="24"/>
          <w:szCs w:val="24"/>
        </w:rPr>
        <w:t xml:space="preserve">an email will be sent to Records and Registration with your name, PAWS ID, course number, faculty sponsor, number of units, and semester.  Records and Registration will register you for the class, so be sure to leave a spot open in your schedule. </w:t>
      </w:r>
    </w:p>
    <w:p w14:paraId="6997C4EF" w14:textId="77777777" w:rsidR="00A25D2B" w:rsidRPr="0013429D" w:rsidRDefault="00C617B7">
      <w:pPr>
        <w:numPr>
          <w:ilvl w:val="1"/>
          <w:numId w:val="1"/>
        </w:numPr>
        <w:spacing w:after="0"/>
        <w:ind w:hanging="360"/>
        <w:contextualSpacing/>
        <w:rPr>
          <w:rFonts w:ascii="Times New Roman" w:eastAsia="Arial" w:hAnsi="Times New Roman" w:cs="Times New Roman"/>
          <w:sz w:val="24"/>
          <w:szCs w:val="24"/>
        </w:rPr>
      </w:pPr>
      <w:r w:rsidRPr="0013429D">
        <w:rPr>
          <w:rFonts w:ascii="Times New Roman" w:eastAsia="Arial" w:hAnsi="Times New Roman" w:cs="Times New Roman"/>
          <w:sz w:val="24"/>
          <w:szCs w:val="24"/>
        </w:rPr>
        <w:t>If you are registering for the fall or spring semester, you are allowed a maximum of 4.5 course units (without requesting permission to take additional units).</w:t>
      </w:r>
    </w:p>
    <w:p w14:paraId="68372B89" w14:textId="77777777" w:rsidR="00A25D2B" w:rsidRPr="0013429D" w:rsidRDefault="00C617B7">
      <w:pPr>
        <w:spacing w:after="0"/>
        <w:ind w:left="360"/>
        <w:rPr>
          <w:rFonts w:ascii="Times New Roman" w:eastAsia="Arial" w:hAnsi="Times New Roman" w:cs="Times New Roman"/>
          <w:sz w:val="24"/>
          <w:szCs w:val="24"/>
        </w:rPr>
      </w:pPr>
      <w:r w:rsidRPr="0013429D">
        <w:rPr>
          <w:rFonts w:ascii="Times New Roman" w:eastAsia="Arial" w:hAnsi="Times New Roman" w:cs="Times New Roman"/>
          <w:sz w:val="24"/>
          <w:szCs w:val="24"/>
        </w:rPr>
        <w:t xml:space="preserve">10. Confirm that you are registered for the correct </w:t>
      </w:r>
      <w:proofErr w:type="spellStart"/>
      <w:r w:rsidRPr="0013429D">
        <w:rPr>
          <w:rFonts w:ascii="Times New Roman" w:eastAsia="Arial" w:hAnsi="Times New Roman" w:cs="Times New Roman"/>
          <w:sz w:val="24"/>
          <w:szCs w:val="24"/>
        </w:rPr>
        <w:t>ELOPsy</w:t>
      </w:r>
      <w:proofErr w:type="spellEnd"/>
      <w:r w:rsidRPr="0013429D">
        <w:rPr>
          <w:rFonts w:ascii="Times New Roman" w:eastAsia="Arial" w:hAnsi="Times New Roman" w:cs="Times New Roman"/>
          <w:sz w:val="24"/>
          <w:szCs w:val="24"/>
        </w:rPr>
        <w:t xml:space="preserve"> course in PAWS. Check the course name, course number, and number of units. If any of this information is incorrect, contact your faculty sponsor immediately.</w:t>
      </w:r>
    </w:p>
    <w:p w14:paraId="20DA5977" w14:textId="77777777" w:rsidR="003351FE" w:rsidRPr="0013429D" w:rsidRDefault="003351FE">
      <w:pPr>
        <w:spacing w:after="0"/>
        <w:ind w:left="360"/>
        <w:rPr>
          <w:rFonts w:ascii="Times New Roman" w:eastAsia="Arial" w:hAnsi="Times New Roman" w:cs="Times New Roman"/>
          <w:sz w:val="24"/>
          <w:szCs w:val="24"/>
        </w:rPr>
      </w:pPr>
    </w:p>
    <w:p w14:paraId="73A6E63F" w14:textId="64DBEBAE" w:rsidR="003351FE" w:rsidRPr="0013429D" w:rsidRDefault="003351FE">
      <w:pPr>
        <w:spacing w:after="0"/>
        <w:ind w:left="360"/>
        <w:rPr>
          <w:rFonts w:ascii="Times New Roman" w:eastAsia="Arial" w:hAnsi="Times New Roman" w:cs="Times New Roman"/>
          <w:sz w:val="24"/>
          <w:szCs w:val="24"/>
        </w:rPr>
      </w:pPr>
      <w:r w:rsidRPr="0013429D">
        <w:rPr>
          <w:rFonts w:ascii="Times New Roman" w:eastAsia="Arial" w:hAnsi="Times New Roman" w:cs="Times New Roman"/>
          <w:sz w:val="24"/>
          <w:szCs w:val="24"/>
        </w:rPr>
        <w:t>*You do not need an R&amp;R form for PSY397.</w:t>
      </w:r>
    </w:p>
    <w:p w14:paraId="5D37ECE7" w14:textId="4DA41C40" w:rsidR="003351FE" w:rsidRPr="0013429D" w:rsidRDefault="003351FE">
      <w:pPr>
        <w:spacing w:after="0"/>
        <w:ind w:left="360"/>
        <w:rPr>
          <w:rFonts w:ascii="Times New Roman" w:eastAsia="Arial" w:hAnsi="Times New Roman" w:cs="Times New Roman"/>
          <w:sz w:val="24"/>
          <w:szCs w:val="24"/>
        </w:rPr>
      </w:pPr>
      <w:r w:rsidRPr="0013429D">
        <w:rPr>
          <w:rFonts w:ascii="Times New Roman" w:eastAsia="Arial" w:hAnsi="Times New Roman" w:cs="Times New Roman"/>
          <w:sz w:val="24"/>
          <w:szCs w:val="24"/>
        </w:rPr>
        <w:t xml:space="preserve">**Students enrolling in PSY397 do not need to upload their materials to the HSS portal. Instead, the Psychology Department will register PSY397 students after their application has been approved in the </w:t>
      </w:r>
      <w:proofErr w:type="spellStart"/>
      <w:r w:rsidRPr="0013429D">
        <w:rPr>
          <w:rFonts w:ascii="Times New Roman" w:eastAsia="Arial" w:hAnsi="Times New Roman" w:cs="Times New Roman"/>
          <w:sz w:val="24"/>
          <w:szCs w:val="24"/>
        </w:rPr>
        <w:t>ELOPsy</w:t>
      </w:r>
      <w:proofErr w:type="spellEnd"/>
      <w:r w:rsidRPr="0013429D">
        <w:rPr>
          <w:rFonts w:ascii="Times New Roman" w:eastAsia="Arial" w:hAnsi="Times New Roman" w:cs="Times New Roman"/>
          <w:sz w:val="24"/>
          <w:szCs w:val="24"/>
        </w:rPr>
        <w:t xml:space="preserve"> system.</w:t>
      </w:r>
    </w:p>
    <w:sectPr w:rsidR="003351FE" w:rsidRPr="0013429D">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2DF26" w14:textId="77777777" w:rsidR="00937BF0" w:rsidRDefault="00937BF0" w:rsidP="00AA04F7">
      <w:pPr>
        <w:spacing w:after="0" w:line="240" w:lineRule="auto"/>
      </w:pPr>
      <w:r>
        <w:separator/>
      </w:r>
    </w:p>
  </w:endnote>
  <w:endnote w:type="continuationSeparator" w:id="0">
    <w:p w14:paraId="1AE1A96F" w14:textId="77777777" w:rsidR="00937BF0" w:rsidRDefault="00937BF0" w:rsidP="00AA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811697"/>
      <w:docPartObj>
        <w:docPartGallery w:val="Page Numbers (Bottom of Page)"/>
        <w:docPartUnique/>
      </w:docPartObj>
    </w:sdtPr>
    <w:sdtEndPr>
      <w:rPr>
        <w:noProof/>
      </w:rPr>
    </w:sdtEndPr>
    <w:sdtContent>
      <w:p w14:paraId="58E8A11B" w14:textId="6C78DDDB" w:rsidR="00AA04F7" w:rsidRDefault="00AA04F7">
        <w:pPr>
          <w:pStyle w:val="Footer"/>
          <w:jc w:val="center"/>
        </w:pPr>
        <w:r>
          <w:fldChar w:fldCharType="begin"/>
        </w:r>
        <w:r>
          <w:instrText xml:space="preserve"> PAGE   \* MERGEFORMAT </w:instrText>
        </w:r>
        <w:r>
          <w:fldChar w:fldCharType="separate"/>
        </w:r>
        <w:r w:rsidR="00966A90">
          <w:rPr>
            <w:noProof/>
          </w:rPr>
          <w:t>4</w:t>
        </w:r>
        <w:r>
          <w:rPr>
            <w:noProof/>
          </w:rPr>
          <w:fldChar w:fldCharType="end"/>
        </w:r>
      </w:p>
    </w:sdtContent>
  </w:sdt>
  <w:p w14:paraId="6F79681D" w14:textId="77777777" w:rsidR="00AA04F7" w:rsidRDefault="00AA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D3F4C" w14:textId="77777777" w:rsidR="00937BF0" w:rsidRDefault="00937BF0" w:rsidP="00AA04F7">
      <w:pPr>
        <w:spacing w:after="0" w:line="240" w:lineRule="auto"/>
      </w:pPr>
      <w:r>
        <w:separator/>
      </w:r>
    </w:p>
  </w:footnote>
  <w:footnote w:type="continuationSeparator" w:id="0">
    <w:p w14:paraId="7EE4852C" w14:textId="77777777" w:rsidR="00937BF0" w:rsidRDefault="00937BF0" w:rsidP="00AA0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548E8"/>
    <w:multiLevelType w:val="multilevel"/>
    <w:tmpl w:val="4D622474"/>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2B"/>
    <w:rsid w:val="00065B9A"/>
    <w:rsid w:val="000E03AA"/>
    <w:rsid w:val="0013429D"/>
    <w:rsid w:val="003211FB"/>
    <w:rsid w:val="003351FE"/>
    <w:rsid w:val="0044152D"/>
    <w:rsid w:val="0045230F"/>
    <w:rsid w:val="004B20F6"/>
    <w:rsid w:val="00594130"/>
    <w:rsid w:val="007E4F96"/>
    <w:rsid w:val="007F710A"/>
    <w:rsid w:val="00937BF0"/>
    <w:rsid w:val="00966A90"/>
    <w:rsid w:val="009F3B17"/>
    <w:rsid w:val="00A25D2B"/>
    <w:rsid w:val="00A67D42"/>
    <w:rsid w:val="00AA04F7"/>
    <w:rsid w:val="00BB0E50"/>
    <w:rsid w:val="00C617B7"/>
    <w:rsid w:val="00CE7B4B"/>
    <w:rsid w:val="00D117E1"/>
    <w:rsid w:val="00FE4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2760D"/>
  <w15:docId w15:val="{A6092A50-5FCA-4BC2-BF49-046ED6BE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E50"/>
    <w:rPr>
      <w:rFonts w:ascii="Segoe UI" w:hAnsi="Segoe UI" w:cs="Segoe UI"/>
      <w:sz w:val="18"/>
      <w:szCs w:val="18"/>
    </w:rPr>
  </w:style>
  <w:style w:type="table" w:styleId="TableGrid">
    <w:name w:val="Table Grid"/>
    <w:basedOn w:val="TableNormal"/>
    <w:uiPriority w:val="39"/>
    <w:rsid w:val="00BB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710A"/>
    <w:rPr>
      <w:color w:val="0563C1" w:themeColor="hyperlink"/>
      <w:u w:val="single"/>
    </w:rPr>
  </w:style>
  <w:style w:type="paragraph" w:styleId="Header">
    <w:name w:val="header"/>
    <w:basedOn w:val="Normal"/>
    <w:link w:val="HeaderChar"/>
    <w:uiPriority w:val="99"/>
    <w:unhideWhenUsed/>
    <w:rsid w:val="00AA0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F7"/>
  </w:style>
  <w:style w:type="paragraph" w:styleId="Footer">
    <w:name w:val="footer"/>
    <w:basedOn w:val="Normal"/>
    <w:link w:val="FooterChar"/>
    <w:uiPriority w:val="99"/>
    <w:unhideWhenUsed/>
    <w:rsid w:val="00AA0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4F7"/>
  </w:style>
  <w:style w:type="character" w:styleId="FollowedHyperlink">
    <w:name w:val="FollowedHyperlink"/>
    <w:basedOn w:val="DefaultParagraphFont"/>
    <w:uiPriority w:val="99"/>
    <w:semiHidden/>
    <w:unhideWhenUsed/>
    <w:rsid w:val="00CE7B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sychology.tcnj.edu/student-research/research-opportunities-and-internships/psy-393493-independent-research/" TargetMode="External"/><Relationship Id="rId13" Type="http://schemas.openxmlformats.org/officeDocument/2006/relationships/hyperlink" Target="mailto:ruddy@tcnj.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sychology.tcnj.edu/student-research/research-opportunities-and-internships/psy-390492-collaborative-research-lab-learning/" TargetMode="External"/><Relationship Id="rId12" Type="http://schemas.openxmlformats.org/officeDocument/2006/relationships/hyperlink" Target="https://recreg.tcnj.edu/files/2010/11/Independent-Study.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hology.tcnj.edu/student-research/elopsy/internships-2/" TargetMode="External"/><Relationship Id="rId5" Type="http://schemas.openxmlformats.org/officeDocument/2006/relationships/footnotes" Target="footnotes.xml"/><Relationship Id="rId15" Type="http://schemas.openxmlformats.org/officeDocument/2006/relationships/hyperlink" Target="https://tcnj.qualtrics.com/jfe/form/SV_2n5Bnm3jSi3P7FP" TargetMode="External"/><Relationship Id="rId10" Type="http://schemas.openxmlformats.org/officeDocument/2006/relationships/hyperlink" Target="http://psychology.tcnj.edu/student-research/elopsy/instructional-internship/" TargetMode="External"/><Relationship Id="rId4" Type="http://schemas.openxmlformats.org/officeDocument/2006/relationships/webSettings" Target="webSettings.xml"/><Relationship Id="rId9" Type="http://schemas.openxmlformats.org/officeDocument/2006/relationships/hyperlink" Target="http://psychology.tcnj.edu/student-research/elopsy/senior-honors-thesis/" TargetMode="External"/><Relationship Id="rId14" Type="http://schemas.openxmlformats.org/officeDocument/2006/relationships/hyperlink" Target="https://hss.tcnj.edu/files/2011/07/HSS-Overload-Request-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Anthes</dc:creator>
  <cp:lastModifiedBy>The College of New Jersey</cp:lastModifiedBy>
  <cp:revision>3</cp:revision>
  <dcterms:created xsi:type="dcterms:W3CDTF">2019-02-26T19:23:00Z</dcterms:created>
  <dcterms:modified xsi:type="dcterms:W3CDTF">2019-02-26T20:05:00Z</dcterms:modified>
</cp:coreProperties>
</file>