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14" w:rsidRDefault="00AD1614" w:rsidP="00DC2F51">
      <w:pPr>
        <w:pStyle w:val="Heading2"/>
      </w:pPr>
      <w:bookmarkStart w:id="0" w:name="_GoBack"/>
      <w:bookmarkEnd w:id="0"/>
      <w:r>
        <w:t>Psychology</w:t>
      </w:r>
    </w:p>
    <w:p w:rsidR="00AD1614" w:rsidRDefault="00AD1614">
      <w:pPr>
        <w:pStyle w:val="heading2a"/>
      </w:pPr>
      <w:r>
        <w:rPr>
          <w:i/>
        </w:rPr>
        <w:t>Faculty:</w:t>
      </w:r>
      <w:r>
        <w:t xml:space="preserve"> </w:t>
      </w:r>
      <w:r w:rsidR="00842DB2">
        <w:t>Leynes</w:t>
      </w:r>
      <w:r>
        <w:t xml:space="preserve">, </w:t>
      </w:r>
      <w:r>
        <w:rPr>
          <w:i/>
        </w:rPr>
        <w:t>Chair;</w:t>
      </w:r>
      <w:r w:rsidR="00282633">
        <w:rPr>
          <w:i/>
        </w:rPr>
        <w:t xml:space="preserve"> </w:t>
      </w:r>
      <w:r w:rsidR="00031C96" w:rsidRPr="00031C96">
        <w:t>Barnack-Tavlaris</w:t>
      </w:r>
      <w:r w:rsidR="00031C96">
        <w:rPr>
          <w:i/>
        </w:rPr>
        <w:t xml:space="preserve">, </w:t>
      </w:r>
      <w:r>
        <w:t xml:space="preserve">Bireta, </w:t>
      </w:r>
      <w:r w:rsidR="00010FFC">
        <w:t xml:space="preserve">Borders, </w:t>
      </w:r>
      <w:r w:rsidR="00377801">
        <w:t xml:space="preserve">Chung, </w:t>
      </w:r>
      <w:r w:rsidR="00D86E4F">
        <w:t xml:space="preserve">Crawford, </w:t>
      </w:r>
      <w:r w:rsidR="00377801">
        <w:t>Dahling,</w:t>
      </w:r>
      <w:r>
        <w:t xml:space="preserve">Graham, </w:t>
      </w:r>
      <w:r w:rsidR="00010FFC">
        <w:t xml:space="preserve">Grimm, </w:t>
      </w:r>
      <w:r>
        <w:t xml:space="preserve">Hall, Hohmuth, </w:t>
      </w:r>
      <w:r w:rsidR="006952F0">
        <w:t xml:space="preserve">Hughes, </w:t>
      </w:r>
      <w:r>
        <w:t xml:space="preserve">Kim-Prieto, </w:t>
      </w:r>
      <w:r w:rsidR="00842DB2">
        <w:t>Kirnan</w:t>
      </w:r>
      <w:r>
        <w:t xml:space="preserve">, Martinetti, </w:t>
      </w:r>
      <w:r w:rsidR="00D107E7">
        <w:t xml:space="preserve">Ruddy, </w:t>
      </w:r>
      <w:r>
        <w:t>Ruscio, Vivona</w:t>
      </w:r>
      <w:r w:rsidR="00A97ACB">
        <w:t>, Wiley</w:t>
      </w:r>
      <w:r w:rsidR="00377801">
        <w:t>.</w:t>
      </w:r>
      <w:r>
        <w:t xml:space="preserve"> </w:t>
      </w:r>
    </w:p>
    <w:p w:rsidR="00D73099" w:rsidRDefault="001C5748">
      <w:pPr>
        <w:pStyle w:val="heading2a"/>
      </w:pPr>
      <w:hyperlink r:id="rId9" w:history="1">
        <w:r w:rsidR="00D73099" w:rsidRPr="00D73099">
          <w:rPr>
            <w:rStyle w:val="Hyperlink"/>
          </w:rPr>
          <w:t>Click here for Psychology courses</w:t>
        </w:r>
      </w:hyperlink>
      <w:r w:rsidR="00D73099">
        <w:t xml:space="preserve">. </w:t>
      </w:r>
    </w:p>
    <w:p w:rsidR="00AD1614" w:rsidRDefault="00AD1614">
      <w:pPr>
        <w:pStyle w:val="text"/>
        <w:ind w:firstLine="0"/>
      </w:pPr>
      <w:r>
        <w:t>The Bachelor of Arts in psychology program focuses on the scientific study of behavior, cognition, and emotion. Through in-depth exploration of psychological theory and research—including hands-on learning in research laboratories, internships, and community-based projects—students gain tools for understanding the complexities of behavioral phenomena. The psychology department helps students develop and appreciate the importance of critical thinking combined with empirical evidence in understanding human and animal nature. The department offers learning experiences that enrich students’ understanding of functioning from behavioral, biological, cognitive, developmental, humanistic, organizational, psychodynamic, social, and sociocultural perspectives.</w:t>
      </w:r>
    </w:p>
    <w:p w:rsidR="00AD1614" w:rsidRDefault="00AD1614" w:rsidP="00D744E9">
      <w:pPr>
        <w:pStyle w:val="Heading3"/>
      </w:pPr>
      <w:r>
        <w:t>Requirements for the Major</w:t>
      </w:r>
    </w:p>
    <w:p w:rsidR="00AD1614" w:rsidRDefault="00AD1614">
      <w:pPr>
        <w:pStyle w:val="text"/>
        <w:ind w:firstLine="0"/>
        <w:outlineLvl w:val="0"/>
      </w:pPr>
      <w:r>
        <w:t>Requirements for the major: 12 course units</w:t>
      </w:r>
    </w:p>
    <w:p w:rsidR="00AD1614" w:rsidRDefault="00AD1614">
      <w:pPr>
        <w:pStyle w:val="text"/>
      </w:pPr>
      <w:r>
        <w:t>All students must take four Core courses</w:t>
      </w:r>
      <w:r w:rsidR="00D86E4F">
        <w:t xml:space="preserve"> in sequence</w:t>
      </w:r>
      <w:r>
        <w:t xml:space="preserve">, three Foundation courses, three Specialized courses, one Psychology Option, and one Senior Experience course. It is permissible to take more than this minimum. Psychology majors </w:t>
      </w:r>
      <w:r w:rsidR="00EE3BAE">
        <w:t xml:space="preserve">may </w:t>
      </w:r>
      <w:r>
        <w:t>choose</w:t>
      </w:r>
      <w:r w:rsidR="005A5FA5">
        <w:t xml:space="preserve"> </w:t>
      </w:r>
      <w:r>
        <w:t xml:space="preserve">a </w:t>
      </w:r>
      <w:r w:rsidR="00EE3BAE">
        <w:t>specialization</w:t>
      </w:r>
      <w:r>
        <w:t>;</w:t>
      </w:r>
      <w:r w:rsidR="00282633">
        <w:t xml:space="preserve"> </w:t>
      </w:r>
      <w:r>
        <w:t xml:space="preserve">each </w:t>
      </w:r>
      <w:r w:rsidR="00EE3BAE">
        <w:t xml:space="preserve">specialization </w:t>
      </w:r>
      <w:r>
        <w:t>requires one or two Foundation courses</w:t>
      </w:r>
      <w:r w:rsidR="00A04CD0">
        <w:t xml:space="preserve"> in addition to other course requirements</w:t>
      </w:r>
      <w:r>
        <w:t xml:space="preserve">. Specialized courses and a Senior Experience course will be chosen from options relevant to one’s </w:t>
      </w:r>
      <w:r w:rsidR="00FA0F95">
        <w:t xml:space="preserve">area of interest or </w:t>
      </w:r>
      <w:r w:rsidR="00EE3BAE">
        <w:t>specialization</w:t>
      </w:r>
      <w:r w:rsidR="00E27C31">
        <w:t>.</w:t>
      </w:r>
      <w:r>
        <w:t xml:space="preserve">  </w:t>
      </w:r>
      <w:r w:rsidR="00E27C31">
        <w:t xml:space="preserve">A student may opt not to have a specialization. </w:t>
      </w:r>
      <w:r>
        <w:t>Please see</w:t>
      </w:r>
      <w:r w:rsidR="00A04CD0">
        <w:t xml:space="preserve"> the</w:t>
      </w:r>
      <w:r>
        <w:t xml:space="preserve"> </w:t>
      </w:r>
      <w:hyperlink r:id="rId10" w:history="1">
        <w:r w:rsidRPr="00B63DCE">
          <w:rPr>
            <w:rStyle w:val="Hyperlink"/>
          </w:rPr>
          <w:t>Psychology Department web page f</w:t>
        </w:r>
      </w:hyperlink>
      <w:r>
        <w:t xml:space="preserve">or more detail, including </w:t>
      </w:r>
      <w:r w:rsidR="00EE3BAE">
        <w:t>specialization</w:t>
      </w:r>
      <w:r>
        <w:t xml:space="preserve">-specific requirements.  </w:t>
      </w:r>
    </w:p>
    <w:p w:rsidR="00AD1614" w:rsidRDefault="00EE3BAE" w:rsidP="003331DE">
      <w:pPr>
        <w:pStyle w:val="Heading4"/>
      </w:pPr>
      <w:r>
        <w:t>Specialization</w:t>
      </w:r>
      <w:r w:rsidR="00CC6327">
        <w:t xml:space="preserve">                                    </w:t>
      </w:r>
      <w:r w:rsidR="00AD1614">
        <w:t>Required Foundation Course(s)</w:t>
      </w:r>
    </w:p>
    <w:p w:rsidR="00AD1614" w:rsidRDefault="00AD1614">
      <w:pPr>
        <w:pStyle w:val="course"/>
        <w:tabs>
          <w:tab w:val="clear" w:pos="720"/>
          <w:tab w:val="left" w:pos="3840"/>
          <w:tab w:val="left" w:pos="6660"/>
          <w:tab w:val="right" w:pos="8640"/>
        </w:tabs>
      </w:pPr>
      <w:r>
        <w:rPr>
          <w:i/>
        </w:rPr>
        <w:t>Biopsychology</w:t>
      </w:r>
      <w:r>
        <w:tab/>
        <w:t>PSY 212/Biopsychology</w:t>
      </w:r>
    </w:p>
    <w:p w:rsidR="00742E5B" w:rsidRPr="009F0719" w:rsidRDefault="00F03F3C">
      <w:pPr>
        <w:pStyle w:val="course"/>
        <w:tabs>
          <w:tab w:val="clear" w:pos="720"/>
          <w:tab w:val="left" w:pos="3840"/>
          <w:tab w:val="left" w:pos="6660"/>
          <w:tab w:val="right" w:pos="8640"/>
        </w:tabs>
        <w:rPr>
          <w:b/>
          <w:i/>
        </w:rPr>
      </w:pPr>
      <w:r>
        <w:tab/>
      </w:r>
      <w:r>
        <w:tab/>
        <w:t>PSY 214/Cognitive Psychology</w:t>
      </w:r>
      <w:r w:rsidR="00FA0F95">
        <w:t xml:space="preserve"> </w:t>
      </w:r>
      <w:r w:rsidR="009F0719" w:rsidRPr="009F0719">
        <w:rPr>
          <w:b/>
          <w:i/>
        </w:rPr>
        <w:t>or</w:t>
      </w:r>
    </w:p>
    <w:p w:rsidR="00F03F3C" w:rsidRDefault="00742E5B">
      <w:pPr>
        <w:pStyle w:val="course"/>
        <w:tabs>
          <w:tab w:val="clear" w:pos="720"/>
          <w:tab w:val="left" w:pos="3840"/>
          <w:tab w:val="left" w:pos="6660"/>
          <w:tab w:val="right" w:pos="8640"/>
        </w:tabs>
      </w:pPr>
      <w:r>
        <w:tab/>
      </w:r>
      <w:r>
        <w:tab/>
      </w:r>
      <w:r w:rsidR="00FA0F95">
        <w:t>PSY 213/Learning</w:t>
      </w:r>
      <w:r>
        <w:t xml:space="preserve"> </w:t>
      </w:r>
      <w:r w:rsidR="00FA0F95">
        <w:t>and Memory</w:t>
      </w:r>
    </w:p>
    <w:p w:rsidR="009F0719" w:rsidRDefault="009F0719">
      <w:pPr>
        <w:pStyle w:val="course"/>
        <w:tabs>
          <w:tab w:val="clear" w:pos="720"/>
          <w:tab w:val="left" w:pos="3840"/>
          <w:tab w:val="left" w:pos="6660"/>
          <w:tab w:val="right" w:pos="8640"/>
        </w:tabs>
      </w:pPr>
    </w:p>
    <w:p w:rsidR="00AD1614" w:rsidRDefault="00AD1614">
      <w:pPr>
        <w:pStyle w:val="course"/>
        <w:tabs>
          <w:tab w:val="clear" w:pos="720"/>
          <w:tab w:val="left" w:pos="3840"/>
          <w:tab w:val="left" w:pos="6660"/>
          <w:tab w:val="right" w:pos="8640"/>
        </w:tabs>
      </w:pPr>
      <w:r>
        <w:rPr>
          <w:i/>
        </w:rPr>
        <w:t>Cognitive Psychology</w:t>
      </w:r>
      <w:r>
        <w:tab/>
        <w:t>PSY 214/Cognitive Psychology</w:t>
      </w:r>
    </w:p>
    <w:p w:rsidR="00FA0F95" w:rsidRDefault="00FA0F95">
      <w:pPr>
        <w:pStyle w:val="course"/>
        <w:tabs>
          <w:tab w:val="clear" w:pos="720"/>
          <w:tab w:val="left" w:pos="3840"/>
          <w:tab w:val="left" w:pos="6660"/>
          <w:tab w:val="right" w:pos="8640"/>
        </w:tabs>
      </w:pPr>
      <w:r>
        <w:tab/>
      </w:r>
      <w:r>
        <w:tab/>
        <w:t>PSY 213/Learning and Memory</w:t>
      </w:r>
    </w:p>
    <w:p w:rsidR="009F0719" w:rsidRDefault="009F0719">
      <w:pPr>
        <w:pStyle w:val="course"/>
        <w:tabs>
          <w:tab w:val="clear" w:pos="720"/>
          <w:tab w:val="left" w:pos="3840"/>
          <w:tab w:val="left" w:pos="6660"/>
          <w:tab w:val="right" w:pos="8640"/>
        </w:tabs>
        <w:rPr>
          <w:i/>
        </w:rPr>
      </w:pPr>
    </w:p>
    <w:p w:rsidR="00AD1614" w:rsidRDefault="00AD1614">
      <w:pPr>
        <w:pStyle w:val="course"/>
        <w:tabs>
          <w:tab w:val="clear" w:pos="720"/>
          <w:tab w:val="left" w:pos="3840"/>
          <w:tab w:val="left" w:pos="6660"/>
          <w:tab w:val="right" w:pos="8640"/>
        </w:tabs>
      </w:pPr>
      <w:r>
        <w:rPr>
          <w:i/>
        </w:rPr>
        <w:t>Counseling and Clinical Psychology</w:t>
      </w:r>
      <w:r>
        <w:tab/>
        <w:t xml:space="preserve">PSY 216/Personality </w:t>
      </w:r>
      <w:r w:rsidR="009F34A4">
        <w:t>Theory and Research</w:t>
      </w:r>
    </w:p>
    <w:p w:rsidR="00AD1614" w:rsidRDefault="00AD1614">
      <w:pPr>
        <w:pStyle w:val="course"/>
        <w:tabs>
          <w:tab w:val="clear" w:pos="720"/>
          <w:tab w:val="left" w:pos="3840"/>
          <w:tab w:val="left" w:pos="6660"/>
          <w:tab w:val="right" w:pos="8640"/>
        </w:tabs>
      </w:pPr>
      <w:r>
        <w:tab/>
      </w:r>
      <w:r>
        <w:tab/>
        <w:t>PSY 217/Abnormal Psychology</w:t>
      </w:r>
    </w:p>
    <w:p w:rsidR="009F0719" w:rsidRDefault="009F0719">
      <w:pPr>
        <w:pStyle w:val="course"/>
        <w:tabs>
          <w:tab w:val="clear" w:pos="720"/>
          <w:tab w:val="left" w:pos="3840"/>
          <w:tab w:val="left" w:pos="6660"/>
          <w:tab w:val="right" w:pos="8640"/>
        </w:tabs>
        <w:rPr>
          <w:i/>
        </w:rPr>
      </w:pPr>
    </w:p>
    <w:p w:rsidR="00AD1614" w:rsidRDefault="00AD1614">
      <w:pPr>
        <w:pStyle w:val="course"/>
        <w:tabs>
          <w:tab w:val="clear" w:pos="720"/>
          <w:tab w:val="left" w:pos="3840"/>
          <w:tab w:val="left" w:pos="6660"/>
          <w:tab w:val="right" w:pos="8640"/>
        </w:tabs>
      </w:pPr>
      <w:r>
        <w:rPr>
          <w:i/>
        </w:rPr>
        <w:t>Developmental Psychology</w:t>
      </w:r>
      <w:r>
        <w:tab/>
        <w:t xml:space="preserve">PSY 220/Development </w:t>
      </w:r>
      <w:r w:rsidR="007F425B">
        <w:t>a</w:t>
      </w:r>
      <w:r>
        <w:t>cross the Lifespan</w:t>
      </w:r>
    </w:p>
    <w:p w:rsidR="009F0719" w:rsidRDefault="009F0719">
      <w:pPr>
        <w:pStyle w:val="course"/>
        <w:tabs>
          <w:tab w:val="clear" w:pos="360"/>
          <w:tab w:val="clear" w:pos="720"/>
          <w:tab w:val="clear" w:pos="6480"/>
          <w:tab w:val="left" w:pos="3840"/>
          <w:tab w:val="right" w:pos="8640"/>
          <w:tab w:val="left" w:pos="8820"/>
        </w:tabs>
        <w:rPr>
          <w:i/>
        </w:rPr>
      </w:pPr>
    </w:p>
    <w:p w:rsidR="00AD1614" w:rsidRDefault="00AD1614">
      <w:pPr>
        <w:pStyle w:val="course"/>
        <w:tabs>
          <w:tab w:val="clear" w:pos="360"/>
          <w:tab w:val="clear" w:pos="720"/>
          <w:tab w:val="clear" w:pos="6480"/>
          <w:tab w:val="left" w:pos="3840"/>
          <w:tab w:val="right" w:pos="8640"/>
          <w:tab w:val="left" w:pos="8820"/>
        </w:tabs>
      </w:pPr>
      <w:r>
        <w:rPr>
          <w:i/>
        </w:rPr>
        <w:t>Industrial/Organizational Psychology</w:t>
      </w:r>
      <w:r>
        <w:tab/>
        <w:t>PSY 267/Organizational Psychology</w:t>
      </w:r>
    </w:p>
    <w:p w:rsidR="00783BB1" w:rsidRDefault="00783BB1">
      <w:pPr>
        <w:pStyle w:val="course"/>
        <w:tabs>
          <w:tab w:val="clear" w:pos="360"/>
          <w:tab w:val="clear" w:pos="720"/>
          <w:tab w:val="left" w:pos="3840"/>
          <w:tab w:val="left" w:pos="6660"/>
          <w:tab w:val="right" w:pos="8640"/>
        </w:tabs>
        <w:ind w:left="3870" w:hanging="3870"/>
        <w:rPr>
          <w:i/>
        </w:rPr>
      </w:pPr>
    </w:p>
    <w:p w:rsidR="00AD1614" w:rsidRDefault="00AD1614">
      <w:pPr>
        <w:pStyle w:val="course"/>
        <w:tabs>
          <w:tab w:val="clear" w:pos="360"/>
          <w:tab w:val="clear" w:pos="720"/>
          <w:tab w:val="left" w:pos="3840"/>
          <w:tab w:val="left" w:pos="6660"/>
          <w:tab w:val="right" w:pos="8640"/>
        </w:tabs>
        <w:ind w:left="3870" w:hanging="3870"/>
      </w:pPr>
      <w:r>
        <w:rPr>
          <w:i/>
        </w:rPr>
        <w:t>Social Psychology</w:t>
      </w:r>
      <w:r>
        <w:tab/>
        <w:t xml:space="preserve">PSY 218/ Psychology of Power, Oppression, </w:t>
      </w:r>
      <w:r>
        <w:br/>
        <w:t>               and Privilege</w:t>
      </w:r>
    </w:p>
    <w:p w:rsidR="00AD1614" w:rsidRDefault="00AD1614">
      <w:pPr>
        <w:pStyle w:val="course"/>
      </w:pPr>
    </w:p>
    <w:p w:rsidR="00AD1614" w:rsidRDefault="00AD1614">
      <w:pPr>
        <w:pStyle w:val="text"/>
        <w:ind w:firstLine="0"/>
      </w:pPr>
      <w:r>
        <w:rPr>
          <w:b/>
        </w:rPr>
        <w:t xml:space="preserve">A. Core Courses: </w:t>
      </w:r>
      <w:r>
        <w:t>(Four required courses taken in sequence.)</w:t>
      </w:r>
    </w:p>
    <w:p w:rsidR="00AD1614" w:rsidRDefault="00AD1614">
      <w:pPr>
        <w:pStyle w:val="course"/>
        <w:outlineLvl w:val="0"/>
      </w:pPr>
      <w:r>
        <w:t xml:space="preserve">PSY </w:t>
      </w:r>
      <w:r>
        <w:tab/>
        <w:t>101/General Psychology</w:t>
      </w:r>
    </w:p>
    <w:p w:rsidR="00AD1614" w:rsidRDefault="00AD1614">
      <w:pPr>
        <w:pStyle w:val="course"/>
      </w:pPr>
      <w:r>
        <w:t xml:space="preserve">PSY </w:t>
      </w:r>
      <w:r>
        <w:tab/>
        <w:t>121/Methods and Tools of Psychology</w:t>
      </w:r>
    </w:p>
    <w:p w:rsidR="00AD1614" w:rsidRDefault="00AD1614">
      <w:pPr>
        <w:pStyle w:val="course"/>
      </w:pPr>
      <w:r>
        <w:t xml:space="preserve">PSY </w:t>
      </w:r>
      <w:r>
        <w:tab/>
        <w:t xml:space="preserve">203/Design and </w:t>
      </w:r>
      <w:r w:rsidR="00EE4F8E">
        <w:t xml:space="preserve">Statistical </w:t>
      </w:r>
      <w:r>
        <w:t>Analysis</w:t>
      </w:r>
    </w:p>
    <w:p w:rsidR="00AD1614" w:rsidRDefault="00AD1614">
      <w:pPr>
        <w:pStyle w:val="course"/>
      </w:pPr>
      <w:r>
        <w:t xml:space="preserve">PSY </w:t>
      </w:r>
      <w:r>
        <w:tab/>
        <w:t>299/Research Seminar (</w:t>
      </w:r>
      <w:r w:rsidR="00D86E4F">
        <w:t xml:space="preserve">recommended to be taken </w:t>
      </w:r>
      <w:r>
        <w:t xml:space="preserve">in </w:t>
      </w:r>
      <w:r w:rsidR="00F03F3C">
        <w:t>specialization</w:t>
      </w:r>
      <w:r w:rsidR="00FA0F95">
        <w:t>, if applicable</w:t>
      </w:r>
      <w:r w:rsidR="00742E5B">
        <w:t>.</w:t>
      </w:r>
      <w:r>
        <w:t>)</w:t>
      </w:r>
    </w:p>
    <w:p w:rsidR="00AD1614" w:rsidRDefault="00AD1614">
      <w:pPr>
        <w:pStyle w:val="Heading51"/>
      </w:pPr>
    </w:p>
    <w:p w:rsidR="00AD1614" w:rsidRDefault="00AD1614">
      <w:pPr>
        <w:pStyle w:val="text"/>
        <w:ind w:firstLine="0"/>
      </w:pPr>
      <w:r>
        <w:rPr>
          <w:b/>
        </w:rPr>
        <w:t>B. Foundation Courses:</w:t>
      </w:r>
      <w:r>
        <w:t xml:space="preserve"> (Choose at least three)</w:t>
      </w:r>
    </w:p>
    <w:p w:rsidR="00AD1614" w:rsidRDefault="00AD1614">
      <w:pPr>
        <w:pStyle w:val="course"/>
      </w:pPr>
      <w:r>
        <w:t xml:space="preserve">PSY </w:t>
      </w:r>
      <w:r>
        <w:tab/>
        <w:t>212/Biopsychology</w:t>
      </w:r>
    </w:p>
    <w:p w:rsidR="009F0719" w:rsidRDefault="00FA0F95">
      <w:pPr>
        <w:pStyle w:val="course"/>
      </w:pPr>
      <w:r>
        <w:t>PSY</w:t>
      </w:r>
      <w:r>
        <w:tab/>
        <w:t xml:space="preserve">213/Learning and Memory </w:t>
      </w:r>
    </w:p>
    <w:p w:rsidR="00AD1614" w:rsidRDefault="00AD1614">
      <w:pPr>
        <w:pStyle w:val="course"/>
      </w:pPr>
      <w:r>
        <w:t xml:space="preserve">PSY </w:t>
      </w:r>
      <w:r>
        <w:tab/>
        <w:t>214/Cognitive Psychology</w:t>
      </w:r>
    </w:p>
    <w:p w:rsidR="00AD1614" w:rsidRDefault="00AD1614">
      <w:pPr>
        <w:pStyle w:val="course"/>
      </w:pPr>
      <w:r>
        <w:t xml:space="preserve">PSY </w:t>
      </w:r>
      <w:r>
        <w:tab/>
        <w:t>216/Personality Theory and Research</w:t>
      </w:r>
    </w:p>
    <w:p w:rsidR="00F03F3C" w:rsidRDefault="00AD1614">
      <w:pPr>
        <w:pStyle w:val="course"/>
      </w:pPr>
      <w:r>
        <w:t xml:space="preserve">PSY </w:t>
      </w:r>
      <w:r>
        <w:tab/>
        <w:t>217/Abnormal Ps</w:t>
      </w:r>
      <w:r w:rsidR="00F03F3C">
        <w:t>ychology</w:t>
      </w:r>
    </w:p>
    <w:p w:rsidR="00AD1614" w:rsidRDefault="00AD1614">
      <w:pPr>
        <w:pStyle w:val="course"/>
      </w:pPr>
      <w:r>
        <w:t xml:space="preserve">PSY </w:t>
      </w:r>
      <w:r>
        <w:tab/>
        <w:t>218/Psychology of Power, Oppression, and Privilege</w:t>
      </w:r>
    </w:p>
    <w:p w:rsidR="00AD1614" w:rsidRDefault="00AD1614">
      <w:pPr>
        <w:pStyle w:val="course"/>
      </w:pPr>
      <w:r>
        <w:t xml:space="preserve">PSY </w:t>
      </w:r>
      <w:r>
        <w:tab/>
        <w:t xml:space="preserve">220/Development </w:t>
      </w:r>
      <w:r w:rsidR="007F425B">
        <w:t>a</w:t>
      </w:r>
      <w:r>
        <w:t>cross the Lifespan</w:t>
      </w:r>
    </w:p>
    <w:p w:rsidR="00AD1614" w:rsidRDefault="00AD1614">
      <w:pPr>
        <w:pStyle w:val="course"/>
      </w:pPr>
      <w:r>
        <w:t xml:space="preserve">PSY </w:t>
      </w:r>
      <w:r>
        <w:tab/>
        <w:t>267/Organizational Psychology</w:t>
      </w:r>
    </w:p>
    <w:p w:rsidR="00AD1614" w:rsidRDefault="00AD1614">
      <w:pPr>
        <w:pStyle w:val="text"/>
        <w:ind w:firstLine="0"/>
      </w:pPr>
      <w:r>
        <w:rPr>
          <w:b/>
        </w:rPr>
        <w:t>C. Specialized Courses:</w:t>
      </w:r>
      <w:r>
        <w:t xml:space="preserve"> (Select at least three 300-level courses from options relevant to one’s </w:t>
      </w:r>
      <w:r w:rsidR="00742E5B">
        <w:t>area of interest or s</w:t>
      </w:r>
      <w:r w:rsidR="00FA0F95">
        <w:t>pecialization, if applicable</w:t>
      </w:r>
      <w:r>
        <w:t>.)</w:t>
      </w:r>
    </w:p>
    <w:p w:rsidR="00AD1614" w:rsidRDefault="00AD1614">
      <w:pPr>
        <w:pStyle w:val="text"/>
        <w:ind w:firstLine="0"/>
        <w:rPr>
          <w:b/>
        </w:rPr>
      </w:pPr>
      <w:r>
        <w:rPr>
          <w:b/>
        </w:rPr>
        <w:t>D. Psychology Option: (</w:t>
      </w:r>
      <w:r>
        <w:t>Select one additional course at the 200-level or above; 300-level or above is encouraged.)</w:t>
      </w:r>
    </w:p>
    <w:p w:rsidR="00AD1614" w:rsidRDefault="00AD1614">
      <w:pPr>
        <w:pStyle w:val="text"/>
        <w:ind w:firstLine="0"/>
      </w:pPr>
      <w:r>
        <w:rPr>
          <w:b/>
        </w:rPr>
        <w:t xml:space="preserve">E. Senior Experience: </w:t>
      </w:r>
      <w:r>
        <w:t>(Select at least one 400-level course.)</w:t>
      </w:r>
    </w:p>
    <w:p w:rsidR="00AD1614" w:rsidRDefault="00AD1614">
      <w:pPr>
        <w:pStyle w:val="text"/>
        <w:ind w:firstLine="0"/>
        <w:rPr>
          <w:b/>
        </w:rPr>
      </w:pPr>
    </w:p>
    <w:p w:rsidR="00AD1614" w:rsidRDefault="00AD1614" w:rsidP="002C2CA6">
      <w:pPr>
        <w:pStyle w:val="Heading3"/>
        <w:spacing w:before="0"/>
      </w:pPr>
      <w:r>
        <w:t>Regulations and Other Requirements</w:t>
      </w:r>
    </w:p>
    <w:p w:rsidR="00031C96" w:rsidRDefault="00031C96" w:rsidP="002C2CA6">
      <w:pPr>
        <w:pStyle w:val="Heading3"/>
        <w:spacing w:before="0"/>
      </w:pPr>
      <w:r>
        <w:t>Experiential Learning Opportunities in Psychology (ELOPsy)</w:t>
      </w:r>
    </w:p>
    <w:p w:rsidR="00031C96" w:rsidRDefault="00031C96" w:rsidP="00031C96">
      <w:pPr>
        <w:pStyle w:val="text"/>
        <w:ind w:firstLine="0"/>
      </w:pPr>
      <w:r>
        <w:t>Experiential learning is a cornerstone of the undergraduate psychology program at TCNJ. We assert that learning through direct experience is one of the most powerful and transformative learning strategies. The Experiential Learning Opportunities in Psychology (ELOPsy) at TCNJ encourage direct student involvement in and exploration of psychological theory, research, and application. Such experiences are designed to target integrative learning objectives. Experiential Learning Opportunities in Psychology include:</w:t>
      </w:r>
      <w:r>
        <w:tab/>
      </w:r>
    </w:p>
    <w:p w:rsidR="00031C96" w:rsidRDefault="00031C96" w:rsidP="00031C96">
      <w:pPr>
        <w:pStyle w:val="bl"/>
      </w:pPr>
      <w:r>
        <w:t>PSY 390/Collaborative Research Course</w:t>
      </w:r>
    </w:p>
    <w:p w:rsidR="00031C96" w:rsidRDefault="00031C96" w:rsidP="00031C96">
      <w:pPr>
        <w:pStyle w:val="bl"/>
      </w:pPr>
      <w:r w:rsidRPr="00D77222">
        <w:t>PSY 391/Independent Study in Psychology</w:t>
      </w:r>
    </w:p>
    <w:p w:rsidR="00031C96" w:rsidRDefault="00031C96" w:rsidP="00031C96">
      <w:pPr>
        <w:pStyle w:val="bl"/>
      </w:pPr>
      <w:r>
        <w:t>PSY 393, 493/Independent Research and Senior Independent Research in Psychology</w:t>
      </w:r>
    </w:p>
    <w:p w:rsidR="00031C96" w:rsidRDefault="00031C96" w:rsidP="00031C96">
      <w:pPr>
        <w:pStyle w:val="bl"/>
      </w:pPr>
      <w:r>
        <w:t>PSY 396, 496/Senior Honors Thesis in Psychology I and II</w:t>
      </w:r>
    </w:p>
    <w:p w:rsidR="00031C96" w:rsidRDefault="00031C96" w:rsidP="00031C96">
      <w:pPr>
        <w:pStyle w:val="bl"/>
      </w:pPr>
      <w:r>
        <w:t>PSY 397/Instructional Internship in Psychology</w:t>
      </w:r>
    </w:p>
    <w:p w:rsidR="00031C96" w:rsidRDefault="00031C96" w:rsidP="00031C96">
      <w:pPr>
        <w:pStyle w:val="bl"/>
      </w:pPr>
      <w:r>
        <w:t>PSY 399, 499/Internship in Psychology</w:t>
      </w:r>
    </w:p>
    <w:p w:rsidR="00031C96" w:rsidRDefault="00031C96" w:rsidP="00031C96">
      <w:pPr>
        <w:pStyle w:val="bl"/>
      </w:pPr>
      <w:r>
        <w:t>PSY  492/</w:t>
      </w:r>
      <w:r w:rsidDel="00FA0F95">
        <w:t xml:space="preserve"> </w:t>
      </w:r>
      <w:r>
        <w:t>Senior Collaborative Research Course</w:t>
      </w:r>
    </w:p>
    <w:p w:rsidR="00031C96" w:rsidRPr="002C2CA6" w:rsidRDefault="00031C96" w:rsidP="00031C96">
      <w:pPr>
        <w:pStyle w:val="text"/>
        <w:ind w:firstLine="0"/>
      </w:pPr>
      <w:r w:rsidRPr="002C2CA6">
        <w:t xml:space="preserve">Students may take ELOPsy courses multiple times (with the exception of PSY 396, 496, which may be taken once only, and 397, which may be taken twice only). A maximum of one 300-level ELOPsy course may be counted as a specialized course in the psychology major and minor; one 300- or 400-level ELOPsy course may be counted as a psychology option in the psychology major; one 400-level ELOPsy course may be counted as a senior experience course in the psychology major (see specific psychology specialization requirements). Some ELOPsy courses may be taken for variable credit (PSY 397, 399, and 391/393). All other ELOPsy courses are one unit courses. Prerequisites and requirements for the ELOPsy courses vary. See the </w:t>
      </w:r>
      <w:hyperlink r:id="rId11" w:history="1">
        <w:r w:rsidRPr="002C2CA6">
          <w:rPr>
            <w:rStyle w:val="Hyperlink"/>
            <w:color w:val="auto"/>
          </w:rPr>
          <w:t>psychology department website</w:t>
        </w:r>
      </w:hyperlink>
      <w:r w:rsidRPr="002C2CA6">
        <w:t xml:space="preserve"> (psychology.pages.tcnj.edu) for further information about these special opportunities.</w:t>
      </w:r>
    </w:p>
    <w:p w:rsidR="00031C96" w:rsidRDefault="00031C96" w:rsidP="00031C96">
      <w:pPr>
        <w:pStyle w:val="Heading3"/>
      </w:pPr>
      <w:r>
        <w:t xml:space="preserve">Psychology Major with Education as </w:t>
      </w:r>
      <w:r w:rsidR="002C2CA6">
        <w:t xml:space="preserve">Dual </w:t>
      </w:r>
      <w:r>
        <w:t>Major</w:t>
      </w:r>
    </w:p>
    <w:p w:rsidR="00031C96" w:rsidRDefault="00031C96" w:rsidP="00031C96">
      <w:pPr>
        <w:pStyle w:val="text"/>
        <w:ind w:firstLine="0"/>
      </w:pPr>
      <w:r>
        <w:t>See advisors in education and in psychology departments. All psychology major requirements and regulations apply.</w:t>
      </w:r>
    </w:p>
    <w:p w:rsidR="00E01845" w:rsidRDefault="00E01845" w:rsidP="00031C96">
      <w:pPr>
        <w:pStyle w:val="course"/>
      </w:pPr>
    </w:p>
    <w:p w:rsidR="00031C96" w:rsidRDefault="00031C96" w:rsidP="00031C96">
      <w:pPr>
        <w:pStyle w:val="course"/>
      </w:pPr>
      <w:r w:rsidRPr="008C2EC4">
        <w:lastRenderedPageBreak/>
        <w:t>ECE 201/Infant through Adolescent Development for Early Childhood, ELE 201/Child and Adolescent Development,</w:t>
      </w:r>
      <w:r>
        <w:t xml:space="preserve"> </w:t>
      </w:r>
      <w:r w:rsidRPr="008C2EC4">
        <w:t xml:space="preserve">SPE 203/The Psychological Development of Children and Adolescents, or NUR 110/Development of Unitary Man and Environment Across the Life Span </w:t>
      </w:r>
      <w:r>
        <w:t>may count as PSY 220, a foundation course. However, a student cannot count BOTH PSY 220 and the equivalent (ECE 201, ELE 201, SPE 203 or NUR 110).</w:t>
      </w:r>
    </w:p>
    <w:p w:rsidR="00031C96" w:rsidRDefault="00031C96" w:rsidP="00031C96">
      <w:pPr>
        <w:pStyle w:val="Heading3"/>
      </w:pPr>
      <w:r>
        <w:t>Departmental Honors in Psychology</w:t>
      </w:r>
    </w:p>
    <w:p w:rsidR="00031C96" w:rsidRDefault="00031C96" w:rsidP="00031C96">
      <w:pPr>
        <w:pStyle w:val="text"/>
        <w:ind w:firstLine="0"/>
      </w:pPr>
      <w:r>
        <w:t xml:space="preserve">Departmental Honors in Psychology requires a minimum GPA in psychology of 3.3, a minimum grade of B in PSY 299, and completion of a year-long Honors Thesis (PSY 396, 496). Further information is available on the </w:t>
      </w:r>
      <w:hyperlink r:id="rId12" w:history="1">
        <w:r>
          <w:rPr>
            <w:rStyle w:val="Hyperlink"/>
          </w:rPr>
          <w:t>psychology department website</w:t>
        </w:r>
      </w:hyperlink>
      <w:r>
        <w:t>.</w:t>
      </w:r>
    </w:p>
    <w:p w:rsidR="00AD1614" w:rsidRDefault="00AD1614" w:rsidP="00D744E9">
      <w:pPr>
        <w:pStyle w:val="Heading3"/>
      </w:pPr>
      <w:r>
        <w:t>Program Entrance, Retention, and Exit Standards</w:t>
      </w:r>
    </w:p>
    <w:p w:rsidR="00AD1614" w:rsidRDefault="00AD1614">
      <w:pPr>
        <w:pStyle w:val="text"/>
        <w:ind w:firstLine="0"/>
      </w:pPr>
      <w:r>
        <w:t>Every major program at the College has set standards for allowing students to remain in that program, to transfer within the College from one program to another, and to graduate from a program. The following are the standards for psychology programs</w:t>
      </w:r>
      <w:r w:rsidR="0012167E">
        <w:t xml:space="preserve"> with </w:t>
      </w:r>
      <w:r>
        <w:t>Minimum grades noted in parentheses:</w:t>
      </w:r>
    </w:p>
    <w:p w:rsidR="00783BB1" w:rsidRDefault="00AD1614">
      <w:pPr>
        <w:pStyle w:val="bl"/>
      </w:pPr>
      <w:r>
        <w:t xml:space="preserve">Retention in the program is based on the following performance standards in </w:t>
      </w:r>
      <w:r w:rsidR="003403CD">
        <w:t xml:space="preserve">these </w:t>
      </w:r>
      <w:r>
        <w:t>“critical content course</w:t>
      </w:r>
      <w:r w:rsidR="003403CD">
        <w:t>s</w:t>
      </w:r>
      <w:r>
        <w:t xml:space="preserve">”: </w:t>
      </w:r>
      <w:r w:rsidR="003403CD">
        <w:t xml:space="preserve">PSY 101/General Psychology and </w:t>
      </w:r>
      <w:r>
        <w:t>PSY 121/Methods and Tools of Psychology (C+</w:t>
      </w:r>
      <w:r w:rsidR="005F77EA">
        <w:t xml:space="preserve"> in both</w:t>
      </w:r>
      <w:r>
        <w:t>)</w:t>
      </w:r>
      <w:r w:rsidR="003403CD" w:rsidRPr="003403CD">
        <w:t>; PSY 203/Design and Statistical Analysis and PSY 299/Research Seminar (C-</w:t>
      </w:r>
      <w:r w:rsidR="005F77EA">
        <w:t xml:space="preserve"> in both</w:t>
      </w:r>
      <w:r w:rsidR="003403CD" w:rsidRPr="003403CD">
        <w:t xml:space="preserve">). </w:t>
      </w:r>
      <w:r w:rsidR="003403CD">
        <w:t xml:space="preserve"> </w:t>
      </w:r>
    </w:p>
    <w:p w:rsidR="003D5DBB" w:rsidRDefault="00AD1614">
      <w:pPr>
        <w:pStyle w:val="bl"/>
      </w:pPr>
      <w:r>
        <w:t xml:space="preserve">Transfer into the program from another program within the College </w:t>
      </w:r>
      <w:r w:rsidR="003403CD" w:rsidRPr="003403CD">
        <w:t xml:space="preserve">requires completion of an application process that occurs once each semester. Please refer to our </w:t>
      </w:r>
      <w:hyperlink r:id="rId13" w:history="1">
        <w:r w:rsidR="003403CD" w:rsidRPr="003403CD">
          <w:t>website</w:t>
        </w:r>
      </w:hyperlink>
      <w:r w:rsidR="003403CD" w:rsidRPr="003403CD">
        <w:t xml:space="preserve"> for details. </w:t>
      </w:r>
      <w:r>
        <w:t>Transfer students who wish to enter The College of New Jersey with a psychology major or double major must meet college transfer admission standards.</w:t>
      </w:r>
    </w:p>
    <w:p w:rsidR="00AD1614" w:rsidRDefault="003D5DBB">
      <w:pPr>
        <w:pStyle w:val="bl"/>
      </w:pPr>
      <w:r>
        <w:t>All students (including t</w:t>
      </w:r>
      <w:r w:rsidR="00031C96">
        <w:t xml:space="preserve">ransfer </w:t>
      </w:r>
      <w:r>
        <w:t xml:space="preserve">students) </w:t>
      </w:r>
      <w:r w:rsidR="00031C96">
        <w:t>must take at least seven psychology course units at The College of New Jersey.</w:t>
      </w:r>
    </w:p>
    <w:p w:rsidR="00AD1614" w:rsidRDefault="00AD1614">
      <w:pPr>
        <w:pStyle w:val="bl"/>
      </w:pPr>
      <w:r>
        <w:t>Students must earn a C</w:t>
      </w:r>
      <w:r w:rsidR="009F0719">
        <w:t>-</w:t>
      </w:r>
      <w:r>
        <w:t xml:space="preserve"> or better in each course applied to the psychology major (with the exception of </w:t>
      </w:r>
      <w:r w:rsidR="00EF07E7">
        <w:t xml:space="preserve">PSY 101 and </w:t>
      </w:r>
      <w:r>
        <w:t xml:space="preserve">PSY 121 as stipulated above). However, a psychology course for which the grade is D+ or D may be applied </w:t>
      </w:r>
      <w:r>
        <w:softHyphen/>
        <w:t>toward graduation as a free elective.</w:t>
      </w:r>
    </w:p>
    <w:p w:rsidR="00783BB1" w:rsidRDefault="00783BB1" w:rsidP="00783BB1">
      <w:pPr>
        <w:pStyle w:val="bl"/>
      </w:pPr>
      <w:r w:rsidRPr="003403CD">
        <w:t>In accordance with College policy,</w:t>
      </w:r>
      <w:r>
        <w:t xml:space="preserve"> courses may only be repeated </w:t>
      </w:r>
      <w:r w:rsidRPr="004C5A7A">
        <w:rPr>
          <w:b/>
        </w:rPr>
        <w:t>once</w:t>
      </w:r>
      <w:r>
        <w:t>.</w:t>
      </w:r>
    </w:p>
    <w:p w:rsidR="00AD1614" w:rsidRDefault="00AD1614" w:rsidP="00D744E9">
      <w:pPr>
        <w:pStyle w:val="Heading3"/>
      </w:pPr>
      <w:r>
        <w:t>Requirements for the Minor</w:t>
      </w:r>
    </w:p>
    <w:p w:rsidR="00AD1614" w:rsidRDefault="00AD1614">
      <w:pPr>
        <w:pStyle w:val="text"/>
      </w:pPr>
      <w:r>
        <w:t>A five-course minor in psychology is available. Requirements for the minor include:</w:t>
      </w:r>
    </w:p>
    <w:p w:rsidR="00AD1614" w:rsidRDefault="00AD1614">
      <w:pPr>
        <w:pStyle w:val="nl"/>
        <w:spacing w:before="120"/>
      </w:pPr>
      <w:r>
        <w:t>1.</w:t>
      </w:r>
      <w:r>
        <w:tab/>
        <w:t xml:space="preserve">Completion of PSY 101 and 121 (grade of C+ or higher in </w:t>
      </w:r>
      <w:r w:rsidR="00540F0E">
        <w:t>both courses</w:t>
      </w:r>
      <w:r>
        <w:t>).</w:t>
      </w:r>
    </w:p>
    <w:p w:rsidR="00AD1614" w:rsidRDefault="00AD1614">
      <w:pPr>
        <w:pStyle w:val="bltext"/>
        <w:tabs>
          <w:tab w:val="clear" w:pos="360"/>
        </w:tabs>
        <w:ind w:left="720" w:hanging="360"/>
        <w:rPr>
          <w:i/>
        </w:rPr>
      </w:pPr>
      <w:r>
        <w:t>2.</w:t>
      </w:r>
      <w:r>
        <w:tab/>
        <w:t>Completion of three additional courses: two foundation and one specialized course. Psychology minors should take PSY 121 before taking upper-level psychology courses.</w:t>
      </w:r>
    </w:p>
    <w:p w:rsidR="00AD1614" w:rsidRDefault="00AD1614">
      <w:pPr>
        <w:pStyle w:val="nl"/>
        <w:spacing w:after="120"/>
      </w:pPr>
      <w:r>
        <w:t xml:space="preserve">3. </w:t>
      </w:r>
      <w:r>
        <w:tab/>
        <w:t>All grades C</w:t>
      </w:r>
      <w:r w:rsidR="009F0719">
        <w:t>-</w:t>
      </w:r>
      <w:r>
        <w:t xml:space="preserve"> or better (with the exception of </w:t>
      </w:r>
      <w:r w:rsidR="00540F0E">
        <w:t xml:space="preserve">PSY 101 and </w:t>
      </w:r>
      <w:r>
        <w:t>PSY 121 as stipulated above).</w:t>
      </w:r>
    </w:p>
    <w:p w:rsidR="00AD1614" w:rsidRDefault="003D5DBB">
      <w:pPr>
        <w:pStyle w:val="text"/>
      </w:pPr>
      <w:r>
        <w:rPr>
          <w:color w:val="000000"/>
          <w:szCs w:val="24"/>
          <w:shd w:val="clear" w:color="auto" w:fill="FFFFFF"/>
        </w:rPr>
        <w:t>A</w:t>
      </w:r>
      <w:r w:rsidRPr="002C2CA6">
        <w:rPr>
          <w:color w:val="000000"/>
          <w:szCs w:val="24"/>
          <w:shd w:val="clear" w:color="auto" w:fill="FFFFFF"/>
        </w:rPr>
        <w:t>t least one-half of the courses required for the minor must be completed at The College of New Jersey or through previously approved study abroad.</w:t>
      </w:r>
      <w:r w:rsidR="00AD1614">
        <w:t>. One Experiential Learning Opportunity in Psychology (ELOPsy) course may count toward the Psychology minor.</w:t>
      </w:r>
    </w:p>
    <w:p w:rsidR="00AD1614" w:rsidRDefault="00AD1614" w:rsidP="00D744E9">
      <w:pPr>
        <w:pStyle w:val="Heading6"/>
        <w:ind w:firstLine="0"/>
      </w:pPr>
      <w:r>
        <w:t>Recommended course sequence</w:t>
      </w:r>
    </w:p>
    <w:p w:rsidR="00AD1614" w:rsidRPr="00D744E9" w:rsidRDefault="00AD1614" w:rsidP="00D744E9">
      <w:pPr>
        <w:pStyle w:val="Heading6"/>
        <w:ind w:firstLine="0"/>
        <w:rPr>
          <w:bCs/>
        </w:rPr>
      </w:pPr>
      <w:r w:rsidRPr="00D744E9">
        <w:rPr>
          <w:bCs/>
        </w:rPr>
        <w:t>First Year</w:t>
      </w:r>
    </w:p>
    <w:p w:rsidR="00AD1614" w:rsidRDefault="00AD1614">
      <w:pPr>
        <w:pStyle w:val="course"/>
      </w:pPr>
      <w:r>
        <w:t>FSP</w:t>
      </w:r>
      <w:r>
        <w:tab/>
        <w:t>First Seminar</w:t>
      </w:r>
      <w:r>
        <w:tab/>
        <w:t>1 course unit</w:t>
      </w:r>
    </w:p>
    <w:p w:rsidR="00476D59" w:rsidRDefault="00476D59">
      <w:pPr>
        <w:pStyle w:val="course"/>
      </w:pPr>
      <w:r>
        <w:lastRenderedPageBreak/>
        <w:t>PSY</w:t>
      </w:r>
      <w:r>
        <w:tab/>
        <w:t>096/Orientation to Psychology</w:t>
      </w:r>
      <w:r>
        <w:tab/>
        <w:t>0 course units</w:t>
      </w:r>
    </w:p>
    <w:p w:rsidR="00AD1614" w:rsidRDefault="00AD1614">
      <w:pPr>
        <w:pStyle w:val="course"/>
      </w:pPr>
      <w:r>
        <w:t xml:space="preserve">PSY </w:t>
      </w:r>
      <w:r>
        <w:tab/>
        <w:t>101/General Psychology</w:t>
      </w:r>
      <w:r>
        <w:tab/>
        <w:t>1 course unit</w:t>
      </w:r>
    </w:p>
    <w:p w:rsidR="00AD1614" w:rsidRDefault="00AD1614">
      <w:pPr>
        <w:pStyle w:val="course"/>
      </w:pPr>
      <w:r>
        <w:t xml:space="preserve">PSY </w:t>
      </w:r>
      <w:r>
        <w:tab/>
        <w:t>121/Methods and Tools of Psychology</w:t>
      </w:r>
      <w:r>
        <w:tab/>
        <w:t>1 course unit</w:t>
      </w:r>
    </w:p>
    <w:p w:rsidR="00AD1614" w:rsidRDefault="00AD1614">
      <w:pPr>
        <w:pStyle w:val="course"/>
      </w:pPr>
      <w:r>
        <w:t xml:space="preserve">PSY </w:t>
      </w:r>
      <w:r>
        <w:tab/>
        <w:t>Choose one Foundation course</w:t>
      </w:r>
      <w:r>
        <w:tab/>
        <w:t>1 course unit</w:t>
      </w:r>
    </w:p>
    <w:p w:rsidR="00AD1614" w:rsidRDefault="00AD1614">
      <w:pPr>
        <w:pStyle w:val="course"/>
      </w:pPr>
      <w:r>
        <w:t xml:space="preserve">WRI </w:t>
      </w:r>
      <w:r>
        <w:tab/>
        <w:t>102/Academic Writing (if not exempted)*</w:t>
      </w:r>
      <w:r>
        <w:tab/>
        <w:t>1 course unit</w:t>
      </w:r>
    </w:p>
    <w:p w:rsidR="00AD1614" w:rsidRDefault="00AD1614">
      <w:pPr>
        <w:pStyle w:val="course"/>
      </w:pPr>
      <w:r>
        <w:t>Foreign Language (if not exempted)*</w:t>
      </w:r>
      <w:r w:rsidR="0072737F">
        <w:t>*</w:t>
      </w:r>
      <w:r>
        <w:tab/>
        <w:t>2 course units</w:t>
      </w:r>
    </w:p>
    <w:p w:rsidR="00AD1614" w:rsidRDefault="00AD1614">
      <w:pPr>
        <w:pStyle w:val="course"/>
      </w:pPr>
      <w:r>
        <w:t>Liberal Learning (science: biology recommended)</w:t>
      </w:r>
      <w:r>
        <w:tab/>
        <w:t>1 course unit</w:t>
      </w:r>
    </w:p>
    <w:p w:rsidR="00AD1614" w:rsidRDefault="00AD1614">
      <w:pPr>
        <w:pStyle w:val="fn"/>
        <w:ind w:firstLine="0"/>
      </w:pPr>
      <w:r>
        <w:t>*It is recommended that students exempted from these courses take other liberal learning courses.</w:t>
      </w:r>
    </w:p>
    <w:p w:rsidR="00CC255C" w:rsidRPr="00C42124" w:rsidRDefault="0072737F" w:rsidP="00CC255C">
      <w:pPr>
        <w:pStyle w:val="fn"/>
        <w:spacing w:before="120"/>
        <w:ind w:firstLine="0"/>
      </w:pPr>
      <w:r w:rsidRPr="0072737F">
        <w:t>** It is recommended that students exempted from these courses take other liberal learning courses.</w:t>
      </w:r>
      <w:r>
        <w:t xml:space="preserve"> </w:t>
      </w:r>
      <w:r w:rsidRPr="0072737F">
        <w:t xml:space="preserve">Note: </w:t>
      </w:r>
      <w:r w:rsidR="00CC255C" w:rsidRPr="00C42124">
        <w:t>Arabic 151 and 152</w:t>
      </w:r>
      <w:r w:rsidR="00CC255C">
        <w:t>,</w:t>
      </w:r>
      <w:r w:rsidR="00CC255C" w:rsidRPr="00C42124">
        <w:t xml:space="preserve"> Chinese 151 and 152</w:t>
      </w:r>
      <w:r w:rsidR="00B63DCE">
        <w:t>,</w:t>
      </w:r>
      <w:r w:rsidR="00CC255C" w:rsidRPr="00C42124">
        <w:t xml:space="preserve"> Japanese 151 and 152</w:t>
      </w:r>
      <w:r w:rsidR="00CC255C">
        <w:t xml:space="preserve">, </w:t>
      </w:r>
      <w:r w:rsidR="00CC255C" w:rsidRPr="00C42124">
        <w:t>and Russian 151 and 152</w:t>
      </w:r>
      <w:r w:rsidR="00CC255C">
        <w:t xml:space="preserve"> (offered annually); and </w:t>
      </w:r>
      <w:r w:rsidR="00CC255C" w:rsidRPr="00C42124">
        <w:t>Persian 151 and 152</w:t>
      </w:r>
      <w:r w:rsidR="00CC255C">
        <w:t xml:space="preserve"> (offered occasionally) </w:t>
      </w:r>
      <w:r w:rsidR="00CC255C" w:rsidRPr="00C42124">
        <w:t>are intensive courses and carry two course units of credit each. Students should take this into account when planning a normal four-course semester.</w:t>
      </w:r>
    </w:p>
    <w:p w:rsidR="00AD1614" w:rsidRDefault="00AD1614">
      <w:pPr>
        <w:pStyle w:val="total"/>
        <w:ind w:left="0"/>
      </w:pPr>
      <w:r>
        <w:t>Total for year</w:t>
      </w:r>
      <w:r>
        <w:tab/>
        <w:t>8 course units</w:t>
      </w:r>
    </w:p>
    <w:p w:rsidR="00540F0E" w:rsidRDefault="00AD1614">
      <w:pPr>
        <w:pStyle w:val="bltext"/>
        <w:ind w:left="0"/>
        <w:rPr>
          <w:i/>
          <w:sz w:val="20"/>
        </w:rPr>
      </w:pPr>
      <w:r>
        <w:rPr>
          <w:i/>
          <w:sz w:val="20"/>
        </w:rPr>
        <w:t>If a student has earned transfer credit for PSY 101 (or its equivalent) or has earned a score of four or higher on the AP Psychology test, PSY 121 should be selected and an additional foundation course should be taken in the first year.</w:t>
      </w:r>
    </w:p>
    <w:p w:rsidR="00AD1614" w:rsidRPr="00D744E9" w:rsidRDefault="00AD1614" w:rsidP="00D744E9">
      <w:pPr>
        <w:pStyle w:val="Heading6"/>
        <w:ind w:firstLine="0"/>
        <w:rPr>
          <w:bCs/>
        </w:rPr>
      </w:pPr>
      <w:r w:rsidRPr="00D744E9">
        <w:rPr>
          <w:bCs/>
        </w:rPr>
        <w:t>Sophomore Year</w:t>
      </w:r>
    </w:p>
    <w:p w:rsidR="00476D59" w:rsidRDefault="00476D59">
      <w:pPr>
        <w:pStyle w:val="course"/>
        <w:tabs>
          <w:tab w:val="left" w:pos="7200"/>
        </w:tabs>
      </w:pPr>
      <w:r>
        <w:t>PSY</w:t>
      </w:r>
      <w:r>
        <w:tab/>
        <w:t>097/Exploring the Psychology Major</w:t>
      </w:r>
      <w:r>
        <w:tab/>
        <w:t>0 course units</w:t>
      </w:r>
    </w:p>
    <w:p w:rsidR="00AD1614" w:rsidRDefault="00AD1614">
      <w:pPr>
        <w:pStyle w:val="course"/>
        <w:tabs>
          <w:tab w:val="left" w:pos="7200"/>
        </w:tabs>
      </w:pPr>
      <w:r>
        <w:t xml:space="preserve">PSY </w:t>
      </w:r>
      <w:r>
        <w:tab/>
        <w:t xml:space="preserve">203/Design and </w:t>
      </w:r>
      <w:r w:rsidR="006952F0">
        <w:t xml:space="preserve">Statistical </w:t>
      </w:r>
      <w:r>
        <w:t xml:space="preserve">Analysis </w:t>
      </w:r>
      <w:r>
        <w:tab/>
        <w:t>1 course unit</w:t>
      </w:r>
    </w:p>
    <w:p w:rsidR="00AD1614" w:rsidRDefault="00AD1614">
      <w:pPr>
        <w:pStyle w:val="course"/>
        <w:tabs>
          <w:tab w:val="left" w:pos="7200"/>
        </w:tabs>
      </w:pPr>
      <w:r>
        <w:t xml:space="preserve">PSY </w:t>
      </w:r>
      <w:r>
        <w:tab/>
        <w:t xml:space="preserve">299/Research Seminar </w:t>
      </w:r>
      <w:r>
        <w:tab/>
        <w:t>1 course unit</w:t>
      </w:r>
    </w:p>
    <w:p w:rsidR="00AD1614" w:rsidRDefault="00AD1614">
      <w:pPr>
        <w:pStyle w:val="course"/>
        <w:tabs>
          <w:tab w:val="left" w:pos="7200"/>
        </w:tabs>
      </w:pPr>
      <w:r>
        <w:t xml:space="preserve">PSY </w:t>
      </w:r>
      <w:r>
        <w:tab/>
        <w:t xml:space="preserve">Choose two Foundation courses </w:t>
      </w:r>
      <w:r>
        <w:tab/>
        <w:t>2 course units</w:t>
      </w:r>
    </w:p>
    <w:p w:rsidR="00AD1614" w:rsidRDefault="00AD1614">
      <w:pPr>
        <w:pStyle w:val="course"/>
      </w:pPr>
      <w:r>
        <w:t>Foreign Language (if not exempted)*</w:t>
      </w:r>
      <w:r>
        <w:tab/>
        <w:t>1 course unit</w:t>
      </w:r>
    </w:p>
    <w:p w:rsidR="00AD1614" w:rsidRDefault="00AD1614">
      <w:pPr>
        <w:pStyle w:val="course"/>
        <w:tabs>
          <w:tab w:val="left" w:pos="7200"/>
        </w:tabs>
      </w:pPr>
      <w:r>
        <w:t xml:space="preserve">Liberal Learning courses </w:t>
      </w:r>
      <w:r>
        <w:tab/>
      </w:r>
      <w:r w:rsidR="00381B50">
        <w:t>1-2</w:t>
      </w:r>
      <w:r>
        <w:t xml:space="preserve"> course units</w:t>
      </w:r>
    </w:p>
    <w:p w:rsidR="00AD1614" w:rsidRDefault="00AD1614">
      <w:pPr>
        <w:pStyle w:val="course"/>
        <w:tabs>
          <w:tab w:val="left" w:pos="7200"/>
        </w:tabs>
      </w:pPr>
      <w:r>
        <w:t xml:space="preserve">Electives </w:t>
      </w:r>
      <w:r>
        <w:tab/>
        <w:t>1-2 course units</w:t>
      </w:r>
    </w:p>
    <w:p w:rsidR="00AD1614" w:rsidRDefault="00AD1614">
      <w:pPr>
        <w:pStyle w:val="total"/>
        <w:ind w:left="0"/>
      </w:pPr>
      <w:r>
        <w:t>Total for year</w:t>
      </w:r>
      <w:r>
        <w:tab/>
        <w:t>8 course units</w:t>
      </w:r>
    </w:p>
    <w:p w:rsidR="00AD1614" w:rsidRDefault="00AD1614" w:rsidP="009F0719">
      <w:pPr>
        <w:pStyle w:val="bltext"/>
        <w:tabs>
          <w:tab w:val="clear" w:pos="360"/>
          <w:tab w:val="left" w:pos="0"/>
        </w:tabs>
        <w:ind w:left="0" w:firstLine="0"/>
        <w:rPr>
          <w:i/>
          <w:sz w:val="20"/>
        </w:rPr>
      </w:pPr>
      <w:r>
        <w:rPr>
          <w:i/>
          <w:sz w:val="20"/>
        </w:rPr>
        <w:t xml:space="preserve">Psychology majors </w:t>
      </w:r>
      <w:r w:rsidR="00CC6327">
        <w:rPr>
          <w:i/>
          <w:sz w:val="20"/>
        </w:rPr>
        <w:t xml:space="preserve">may </w:t>
      </w:r>
      <w:r>
        <w:rPr>
          <w:i/>
          <w:sz w:val="20"/>
        </w:rPr>
        <w:t>choose a</w:t>
      </w:r>
      <w:r w:rsidR="00783BB1">
        <w:rPr>
          <w:i/>
          <w:sz w:val="20"/>
        </w:rPr>
        <w:t>n optional</w:t>
      </w:r>
      <w:r>
        <w:rPr>
          <w:i/>
          <w:sz w:val="20"/>
        </w:rPr>
        <w:t xml:space="preserve"> primary </w:t>
      </w:r>
      <w:r w:rsidR="00CC6327">
        <w:rPr>
          <w:i/>
          <w:sz w:val="20"/>
        </w:rPr>
        <w:t xml:space="preserve">specialization </w:t>
      </w:r>
      <w:r>
        <w:rPr>
          <w:i/>
          <w:sz w:val="20"/>
        </w:rPr>
        <w:t xml:space="preserve">in sophomore year by completing a </w:t>
      </w:r>
      <w:r w:rsidR="00CC6327">
        <w:rPr>
          <w:i/>
          <w:sz w:val="20"/>
        </w:rPr>
        <w:t xml:space="preserve">Specialization </w:t>
      </w:r>
      <w:r>
        <w:rPr>
          <w:i/>
          <w:sz w:val="20"/>
        </w:rPr>
        <w:t xml:space="preserve">Choice Sheet (available on the psychology department website) in consultation with her/his psychology advisor and submitting it to the psychology department main office. PSY 299 (Research Seminar) </w:t>
      </w:r>
      <w:r w:rsidR="00540F0E">
        <w:rPr>
          <w:i/>
          <w:sz w:val="20"/>
        </w:rPr>
        <w:t xml:space="preserve">is recommended to </w:t>
      </w:r>
      <w:r>
        <w:rPr>
          <w:i/>
          <w:sz w:val="20"/>
        </w:rPr>
        <w:t xml:space="preserve">be taken in the </w:t>
      </w:r>
      <w:r w:rsidR="00540F0E">
        <w:rPr>
          <w:i/>
          <w:sz w:val="20"/>
        </w:rPr>
        <w:t xml:space="preserve">chosen </w:t>
      </w:r>
      <w:r w:rsidR="00CC6327">
        <w:rPr>
          <w:i/>
          <w:sz w:val="20"/>
        </w:rPr>
        <w:t>specialization</w:t>
      </w:r>
      <w:r w:rsidR="00540F0E">
        <w:rPr>
          <w:i/>
          <w:sz w:val="20"/>
        </w:rPr>
        <w:t>.</w:t>
      </w:r>
      <w:r>
        <w:rPr>
          <w:i/>
          <w:sz w:val="20"/>
        </w:rPr>
        <w:t xml:space="preserve"> </w:t>
      </w:r>
    </w:p>
    <w:p w:rsidR="00AD1614" w:rsidRPr="00D744E9" w:rsidRDefault="00AD1614" w:rsidP="00D744E9">
      <w:pPr>
        <w:pStyle w:val="Heading6"/>
        <w:ind w:firstLine="0"/>
        <w:rPr>
          <w:bCs/>
        </w:rPr>
      </w:pPr>
      <w:r w:rsidRPr="00D744E9">
        <w:rPr>
          <w:bCs/>
        </w:rPr>
        <w:t>Junior Year</w:t>
      </w:r>
    </w:p>
    <w:p w:rsidR="00476D59" w:rsidRDefault="00476D59">
      <w:pPr>
        <w:pStyle w:val="course"/>
      </w:pPr>
      <w:r>
        <w:t>PSY</w:t>
      </w:r>
      <w:r>
        <w:tab/>
        <w:t>098/Exploring the Psychology Profession</w:t>
      </w:r>
      <w:r>
        <w:tab/>
        <w:t>0 course units</w:t>
      </w:r>
    </w:p>
    <w:p w:rsidR="00AD1614" w:rsidRDefault="00AD1614">
      <w:pPr>
        <w:pStyle w:val="course"/>
      </w:pPr>
      <w:r>
        <w:t xml:space="preserve">PSY </w:t>
      </w:r>
      <w:r>
        <w:tab/>
        <w:t>Choose two Specialized courses</w:t>
      </w:r>
      <w:r>
        <w:tab/>
        <w:t>2 course units</w:t>
      </w:r>
    </w:p>
    <w:p w:rsidR="00AD1614" w:rsidRDefault="00AD1614">
      <w:pPr>
        <w:pStyle w:val="course"/>
      </w:pPr>
      <w:r>
        <w:t xml:space="preserve">PSY </w:t>
      </w:r>
      <w:r>
        <w:tab/>
        <w:t>Psychology Option</w:t>
      </w:r>
      <w:r>
        <w:tab/>
        <w:t>1 course unit</w:t>
      </w:r>
    </w:p>
    <w:p w:rsidR="00AD1614" w:rsidRDefault="00AD1614">
      <w:pPr>
        <w:pStyle w:val="course"/>
      </w:pPr>
      <w:r>
        <w:t>Liberal Learning courses</w:t>
      </w:r>
      <w:r>
        <w:tab/>
        <w:t>1-2 course units</w:t>
      </w:r>
    </w:p>
    <w:p w:rsidR="00AD1614" w:rsidRDefault="00AD1614">
      <w:pPr>
        <w:pStyle w:val="course"/>
      </w:pPr>
      <w:r>
        <w:t>Electives</w:t>
      </w:r>
      <w:r>
        <w:tab/>
        <w:t>3-4 course units</w:t>
      </w:r>
    </w:p>
    <w:p w:rsidR="00AD1614" w:rsidRDefault="00AD1614">
      <w:pPr>
        <w:pStyle w:val="total"/>
        <w:ind w:left="0"/>
      </w:pPr>
      <w:r>
        <w:t>Total for year</w:t>
      </w:r>
      <w:r>
        <w:tab/>
        <w:t>8 course units</w:t>
      </w:r>
    </w:p>
    <w:p w:rsidR="00AD1614" w:rsidRPr="00D744E9" w:rsidRDefault="00AD1614" w:rsidP="00D744E9">
      <w:pPr>
        <w:pStyle w:val="Heading6"/>
        <w:ind w:firstLine="0"/>
        <w:rPr>
          <w:bCs/>
        </w:rPr>
      </w:pPr>
      <w:r w:rsidRPr="00D744E9">
        <w:rPr>
          <w:bCs/>
        </w:rPr>
        <w:t>Senior Year</w:t>
      </w:r>
    </w:p>
    <w:p w:rsidR="00476D59" w:rsidRDefault="00476D59">
      <w:pPr>
        <w:pStyle w:val="course"/>
      </w:pPr>
      <w:r>
        <w:t>PSY</w:t>
      </w:r>
      <w:r>
        <w:tab/>
        <w:t>099/Psychology Professional Seminar</w:t>
      </w:r>
      <w:r>
        <w:tab/>
        <w:t>0 course units</w:t>
      </w:r>
    </w:p>
    <w:p w:rsidR="00AD1614" w:rsidRDefault="00AD1614">
      <w:pPr>
        <w:pStyle w:val="course"/>
      </w:pPr>
      <w:r>
        <w:t xml:space="preserve">PSY </w:t>
      </w:r>
      <w:r>
        <w:tab/>
        <w:t>Choose one Specialized course</w:t>
      </w:r>
      <w:r>
        <w:tab/>
        <w:t>1 course unit</w:t>
      </w:r>
    </w:p>
    <w:p w:rsidR="00AD1614" w:rsidRDefault="00AD1614">
      <w:pPr>
        <w:pStyle w:val="course"/>
      </w:pPr>
      <w:r>
        <w:t xml:space="preserve">PSY </w:t>
      </w:r>
      <w:r>
        <w:tab/>
        <w:t>Senior Experience course</w:t>
      </w:r>
      <w:r>
        <w:tab/>
        <w:t>1 course unit</w:t>
      </w:r>
    </w:p>
    <w:p w:rsidR="00AD1614" w:rsidRDefault="00AD1614">
      <w:pPr>
        <w:pStyle w:val="course"/>
      </w:pPr>
      <w:r>
        <w:t>Liberal Learning courses</w:t>
      </w:r>
      <w:r>
        <w:tab/>
        <w:t>1-2 course units</w:t>
      </w:r>
    </w:p>
    <w:p w:rsidR="00AD1614" w:rsidRDefault="00AD1614">
      <w:pPr>
        <w:pStyle w:val="course"/>
      </w:pPr>
      <w:r>
        <w:t>Electives</w:t>
      </w:r>
      <w:r>
        <w:tab/>
        <w:t>4-5 course units</w:t>
      </w:r>
    </w:p>
    <w:p w:rsidR="00AD1614" w:rsidRDefault="00AD1614">
      <w:pPr>
        <w:pStyle w:val="total"/>
        <w:ind w:left="0"/>
      </w:pPr>
      <w:r>
        <w:t>Total for year</w:t>
      </w:r>
      <w:r>
        <w:tab/>
        <w:t>8 course units</w:t>
      </w:r>
    </w:p>
    <w:p w:rsidR="00A455DF" w:rsidRDefault="00A455DF">
      <w:pPr>
        <w:pStyle w:val="Heading61"/>
        <w:ind w:firstLine="0"/>
      </w:pPr>
    </w:p>
    <w:sectPr w:rsidR="00A455DF" w:rsidSect="00C34132">
      <w:headerReference w:type="default" r:id="rId14"/>
      <w:footnotePr>
        <w:pos w:val="sectEnd"/>
        <w:numStart w:val="0"/>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48" w:rsidRDefault="001C5748">
      <w:r>
        <w:separator/>
      </w:r>
    </w:p>
  </w:endnote>
  <w:endnote w:type="continuationSeparator" w:id="0">
    <w:p w:rsidR="001C5748" w:rsidRDefault="001C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48" w:rsidRDefault="001C5748">
      <w:r>
        <w:separator/>
      </w:r>
    </w:p>
  </w:footnote>
  <w:footnote w:type="continuationSeparator" w:id="0">
    <w:p w:rsidR="001C5748" w:rsidRDefault="001C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A6" w:rsidRPr="00292BDB" w:rsidRDefault="002C2CA6">
    <w:pPr>
      <w:pStyle w:val="Heading41"/>
      <w:rPr>
        <w:sz w:val="20"/>
      </w:rPr>
    </w:pPr>
    <w:r w:rsidRPr="00292BDB">
      <w:rPr>
        <w:sz w:val="20"/>
      </w:rPr>
      <w:t>Psychology-</w:t>
    </w:r>
    <w:r w:rsidRPr="00292BDB">
      <w:rPr>
        <w:rStyle w:val="PageNumber"/>
        <w:sz w:val="20"/>
      </w:rPr>
      <w:fldChar w:fldCharType="begin"/>
    </w:r>
    <w:r w:rsidRPr="00292BDB">
      <w:rPr>
        <w:rStyle w:val="PageNumber"/>
        <w:sz w:val="20"/>
      </w:rPr>
      <w:instrText xml:space="preserve"> PAGE </w:instrText>
    </w:r>
    <w:r w:rsidRPr="00292BDB">
      <w:rPr>
        <w:rStyle w:val="PageNumber"/>
        <w:sz w:val="20"/>
      </w:rPr>
      <w:fldChar w:fldCharType="separate"/>
    </w:r>
    <w:r w:rsidR="00EA1088">
      <w:rPr>
        <w:rStyle w:val="PageNumber"/>
        <w:sz w:val="20"/>
      </w:rPr>
      <w:t>4</w:t>
    </w:r>
    <w:r w:rsidRPr="00292BDB">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00000"/>
    <w:lvl w:ilvl="0">
      <w:start w:val="1"/>
      <w:numFmt w:val="decimal"/>
      <w:lvlText w:val="%1."/>
      <w:lvlJc w:val="left"/>
      <w:pPr>
        <w:tabs>
          <w:tab w:val="num" w:pos="1800"/>
        </w:tabs>
        <w:ind w:left="1800" w:hanging="360"/>
      </w:pPr>
    </w:lvl>
  </w:abstractNum>
  <w:abstractNum w:abstractNumId="1">
    <w:nsid w:val="FFFFFF7D"/>
    <w:multiLevelType w:val="singleLevel"/>
    <w:tmpl w:val="00000000"/>
    <w:lvl w:ilvl="0">
      <w:start w:val="1"/>
      <w:numFmt w:val="decimal"/>
      <w:lvlText w:val="%1."/>
      <w:lvlJc w:val="left"/>
      <w:pPr>
        <w:tabs>
          <w:tab w:val="num" w:pos="1440"/>
        </w:tabs>
        <w:ind w:left="1440" w:hanging="360"/>
      </w:pPr>
    </w:lvl>
  </w:abstractNum>
  <w:abstractNum w:abstractNumId="2">
    <w:nsid w:val="FFFFFF7E"/>
    <w:multiLevelType w:val="singleLevel"/>
    <w:tmpl w:val="00000000"/>
    <w:lvl w:ilvl="0">
      <w:start w:val="1"/>
      <w:numFmt w:val="decimal"/>
      <w:lvlText w:val="%1."/>
      <w:lvlJc w:val="left"/>
      <w:pPr>
        <w:tabs>
          <w:tab w:val="num" w:pos="1080"/>
        </w:tabs>
        <w:ind w:left="1080" w:hanging="360"/>
      </w:pPr>
    </w:lvl>
  </w:abstractNum>
  <w:abstractNum w:abstractNumId="3">
    <w:nsid w:val="FFFFFF7F"/>
    <w:multiLevelType w:val="singleLevel"/>
    <w:tmpl w:val="00000000"/>
    <w:lvl w:ilvl="0">
      <w:start w:val="1"/>
      <w:numFmt w:val="decimal"/>
      <w:lvlText w:val="%1."/>
      <w:lvlJc w:val="left"/>
      <w:pPr>
        <w:tabs>
          <w:tab w:val="num" w:pos="720"/>
        </w:tabs>
        <w:ind w:left="720" w:hanging="360"/>
      </w:pPr>
    </w:lvl>
  </w:abstractNum>
  <w:abstractNum w:abstractNumId="4">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6C5629E"/>
    <w:multiLevelType w:val="multilevel"/>
    <w:tmpl w:val="00000000"/>
    <w:lvl w:ilvl="0">
      <w:start w:val="1"/>
      <w:numFmt w:val="bullet"/>
      <w:pStyle w:val="bl"/>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524320C0"/>
    <w:multiLevelType w:val="hybridMultilevel"/>
    <w:tmpl w:val="F71E068C"/>
    <w:lvl w:ilvl="0" w:tplc="C69270C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5160A5"/>
    <w:multiLevelType w:val="hybridMultilevel"/>
    <w:tmpl w:val="8832591A"/>
    <w:lvl w:ilvl="0" w:tplc="5502B126">
      <w:start w:val="1"/>
      <w:numFmt w:val="bullet"/>
      <w:lvlText w:val=""/>
      <w:lvlJc w:val="left"/>
      <w:pPr>
        <w:tabs>
          <w:tab w:val="num" w:pos="720"/>
        </w:tabs>
        <w:ind w:left="720" w:hanging="360"/>
      </w:pPr>
      <w:rPr>
        <w:rFonts w:ascii="Symbol" w:hAnsi="Symbol" w:hint="default"/>
      </w:rPr>
    </w:lvl>
    <w:lvl w:ilvl="1" w:tplc="B2A28F32" w:tentative="1">
      <w:start w:val="1"/>
      <w:numFmt w:val="bullet"/>
      <w:lvlText w:val="o"/>
      <w:lvlJc w:val="left"/>
      <w:pPr>
        <w:tabs>
          <w:tab w:val="num" w:pos="1440"/>
        </w:tabs>
        <w:ind w:left="1440" w:hanging="360"/>
      </w:pPr>
      <w:rPr>
        <w:rFonts w:ascii="Courier New" w:hAnsi="Courier New" w:cs="Helvetica" w:hint="default"/>
      </w:rPr>
    </w:lvl>
    <w:lvl w:ilvl="2" w:tplc="035883AA" w:tentative="1">
      <w:start w:val="1"/>
      <w:numFmt w:val="bullet"/>
      <w:lvlText w:val=""/>
      <w:lvlJc w:val="left"/>
      <w:pPr>
        <w:tabs>
          <w:tab w:val="num" w:pos="2160"/>
        </w:tabs>
        <w:ind w:left="2160" w:hanging="360"/>
      </w:pPr>
      <w:rPr>
        <w:rFonts w:ascii="Wingdings" w:hAnsi="Wingdings" w:hint="default"/>
      </w:rPr>
    </w:lvl>
    <w:lvl w:ilvl="3" w:tplc="943C61EE" w:tentative="1">
      <w:start w:val="1"/>
      <w:numFmt w:val="bullet"/>
      <w:lvlText w:val=""/>
      <w:lvlJc w:val="left"/>
      <w:pPr>
        <w:tabs>
          <w:tab w:val="num" w:pos="2880"/>
        </w:tabs>
        <w:ind w:left="2880" w:hanging="360"/>
      </w:pPr>
      <w:rPr>
        <w:rFonts w:ascii="Symbol" w:hAnsi="Symbol" w:hint="default"/>
      </w:rPr>
    </w:lvl>
    <w:lvl w:ilvl="4" w:tplc="6548D12C" w:tentative="1">
      <w:start w:val="1"/>
      <w:numFmt w:val="bullet"/>
      <w:lvlText w:val="o"/>
      <w:lvlJc w:val="left"/>
      <w:pPr>
        <w:tabs>
          <w:tab w:val="num" w:pos="3600"/>
        </w:tabs>
        <w:ind w:left="3600" w:hanging="360"/>
      </w:pPr>
      <w:rPr>
        <w:rFonts w:ascii="Courier New" w:hAnsi="Courier New" w:cs="Helvetica" w:hint="default"/>
      </w:rPr>
    </w:lvl>
    <w:lvl w:ilvl="5" w:tplc="0868DEA8" w:tentative="1">
      <w:start w:val="1"/>
      <w:numFmt w:val="bullet"/>
      <w:lvlText w:val=""/>
      <w:lvlJc w:val="left"/>
      <w:pPr>
        <w:tabs>
          <w:tab w:val="num" w:pos="4320"/>
        </w:tabs>
        <w:ind w:left="4320" w:hanging="360"/>
      </w:pPr>
      <w:rPr>
        <w:rFonts w:ascii="Wingdings" w:hAnsi="Wingdings" w:hint="default"/>
      </w:rPr>
    </w:lvl>
    <w:lvl w:ilvl="6" w:tplc="53EC1946" w:tentative="1">
      <w:start w:val="1"/>
      <w:numFmt w:val="bullet"/>
      <w:lvlText w:val=""/>
      <w:lvlJc w:val="left"/>
      <w:pPr>
        <w:tabs>
          <w:tab w:val="num" w:pos="5040"/>
        </w:tabs>
        <w:ind w:left="5040" w:hanging="360"/>
      </w:pPr>
      <w:rPr>
        <w:rFonts w:ascii="Symbol" w:hAnsi="Symbol" w:hint="default"/>
      </w:rPr>
    </w:lvl>
    <w:lvl w:ilvl="7" w:tplc="04CC49B2" w:tentative="1">
      <w:start w:val="1"/>
      <w:numFmt w:val="bullet"/>
      <w:lvlText w:val="o"/>
      <w:lvlJc w:val="left"/>
      <w:pPr>
        <w:tabs>
          <w:tab w:val="num" w:pos="5760"/>
        </w:tabs>
        <w:ind w:left="5760" w:hanging="360"/>
      </w:pPr>
      <w:rPr>
        <w:rFonts w:ascii="Courier New" w:hAnsi="Courier New" w:cs="Helvetica" w:hint="default"/>
      </w:rPr>
    </w:lvl>
    <w:lvl w:ilvl="8" w:tplc="831EB9A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2"/>
    <w:rsid w:val="00010FFC"/>
    <w:rsid w:val="00031C96"/>
    <w:rsid w:val="00043CEF"/>
    <w:rsid w:val="00050E8F"/>
    <w:rsid w:val="00067FD9"/>
    <w:rsid w:val="000768B7"/>
    <w:rsid w:val="00083614"/>
    <w:rsid w:val="00085E03"/>
    <w:rsid w:val="00095198"/>
    <w:rsid w:val="00117D32"/>
    <w:rsid w:val="001212A0"/>
    <w:rsid w:val="0012167E"/>
    <w:rsid w:val="00124FDB"/>
    <w:rsid w:val="00131D6C"/>
    <w:rsid w:val="001C5748"/>
    <w:rsid w:val="001D107A"/>
    <w:rsid w:val="00200EB2"/>
    <w:rsid w:val="00202E08"/>
    <w:rsid w:val="00217787"/>
    <w:rsid w:val="00245278"/>
    <w:rsid w:val="00266978"/>
    <w:rsid w:val="00267C59"/>
    <w:rsid w:val="002779D7"/>
    <w:rsid w:val="00282633"/>
    <w:rsid w:val="00292BDB"/>
    <w:rsid w:val="002C2CA6"/>
    <w:rsid w:val="002E3AEA"/>
    <w:rsid w:val="002E7E62"/>
    <w:rsid w:val="003331DE"/>
    <w:rsid w:val="003403CD"/>
    <w:rsid w:val="00340B84"/>
    <w:rsid w:val="003639D4"/>
    <w:rsid w:val="00377801"/>
    <w:rsid w:val="00381B50"/>
    <w:rsid w:val="003B6E78"/>
    <w:rsid w:val="003C50E0"/>
    <w:rsid w:val="003D5DBB"/>
    <w:rsid w:val="00400AE8"/>
    <w:rsid w:val="00405A74"/>
    <w:rsid w:val="00425276"/>
    <w:rsid w:val="00442F32"/>
    <w:rsid w:val="004714B6"/>
    <w:rsid w:val="00476D59"/>
    <w:rsid w:val="00484A03"/>
    <w:rsid w:val="00485A0C"/>
    <w:rsid w:val="004A0DCE"/>
    <w:rsid w:val="004C5A7A"/>
    <w:rsid w:val="004D0762"/>
    <w:rsid w:val="004D1C30"/>
    <w:rsid w:val="004E3858"/>
    <w:rsid w:val="005153B7"/>
    <w:rsid w:val="0052500A"/>
    <w:rsid w:val="005335BC"/>
    <w:rsid w:val="00540F0E"/>
    <w:rsid w:val="005771BF"/>
    <w:rsid w:val="0059731C"/>
    <w:rsid w:val="005A5FA5"/>
    <w:rsid w:val="005E115B"/>
    <w:rsid w:val="005F4589"/>
    <w:rsid w:val="005F77EA"/>
    <w:rsid w:val="00616FFB"/>
    <w:rsid w:val="00623C04"/>
    <w:rsid w:val="00653DA7"/>
    <w:rsid w:val="006952F0"/>
    <w:rsid w:val="006A2EBC"/>
    <w:rsid w:val="006C05BA"/>
    <w:rsid w:val="0072737F"/>
    <w:rsid w:val="00742E5B"/>
    <w:rsid w:val="00746C2D"/>
    <w:rsid w:val="007803FB"/>
    <w:rsid w:val="00783BB1"/>
    <w:rsid w:val="007874AA"/>
    <w:rsid w:val="007F425B"/>
    <w:rsid w:val="00842DB2"/>
    <w:rsid w:val="00857F65"/>
    <w:rsid w:val="00862681"/>
    <w:rsid w:val="00865C5D"/>
    <w:rsid w:val="0089377A"/>
    <w:rsid w:val="008A5E6E"/>
    <w:rsid w:val="008C2EC4"/>
    <w:rsid w:val="008C47F2"/>
    <w:rsid w:val="008D417E"/>
    <w:rsid w:val="008E25CB"/>
    <w:rsid w:val="00902EF8"/>
    <w:rsid w:val="009356BA"/>
    <w:rsid w:val="00970357"/>
    <w:rsid w:val="0099135C"/>
    <w:rsid w:val="009F0719"/>
    <w:rsid w:val="009F34A4"/>
    <w:rsid w:val="009F7A03"/>
    <w:rsid w:val="00A02730"/>
    <w:rsid w:val="00A033CA"/>
    <w:rsid w:val="00A04CD0"/>
    <w:rsid w:val="00A3747C"/>
    <w:rsid w:val="00A455DF"/>
    <w:rsid w:val="00A46F28"/>
    <w:rsid w:val="00A5092E"/>
    <w:rsid w:val="00A71E35"/>
    <w:rsid w:val="00A83BA5"/>
    <w:rsid w:val="00A97ACB"/>
    <w:rsid w:val="00AD1614"/>
    <w:rsid w:val="00AD6DDC"/>
    <w:rsid w:val="00AE0036"/>
    <w:rsid w:val="00AE3001"/>
    <w:rsid w:val="00AE6704"/>
    <w:rsid w:val="00B63DCE"/>
    <w:rsid w:val="00BB69D4"/>
    <w:rsid w:val="00C17D83"/>
    <w:rsid w:val="00C24CEF"/>
    <w:rsid w:val="00C34132"/>
    <w:rsid w:val="00C706A9"/>
    <w:rsid w:val="00C75E25"/>
    <w:rsid w:val="00C84B08"/>
    <w:rsid w:val="00CB3055"/>
    <w:rsid w:val="00CC255C"/>
    <w:rsid w:val="00CC6327"/>
    <w:rsid w:val="00CD348A"/>
    <w:rsid w:val="00CE161A"/>
    <w:rsid w:val="00D107E7"/>
    <w:rsid w:val="00D641B9"/>
    <w:rsid w:val="00D72050"/>
    <w:rsid w:val="00D73099"/>
    <w:rsid w:val="00D744E9"/>
    <w:rsid w:val="00D76362"/>
    <w:rsid w:val="00D77731"/>
    <w:rsid w:val="00D80A48"/>
    <w:rsid w:val="00D86E4F"/>
    <w:rsid w:val="00D941A0"/>
    <w:rsid w:val="00D97197"/>
    <w:rsid w:val="00DA30AA"/>
    <w:rsid w:val="00DC2F51"/>
    <w:rsid w:val="00DC5949"/>
    <w:rsid w:val="00DD22D0"/>
    <w:rsid w:val="00DE037C"/>
    <w:rsid w:val="00DE1B92"/>
    <w:rsid w:val="00E01845"/>
    <w:rsid w:val="00E27C31"/>
    <w:rsid w:val="00E33376"/>
    <w:rsid w:val="00E6291F"/>
    <w:rsid w:val="00E75625"/>
    <w:rsid w:val="00EA1088"/>
    <w:rsid w:val="00EC6FD6"/>
    <w:rsid w:val="00EE1A7C"/>
    <w:rsid w:val="00EE3BAE"/>
    <w:rsid w:val="00EE4F8E"/>
    <w:rsid w:val="00EF07E7"/>
    <w:rsid w:val="00F03F3C"/>
    <w:rsid w:val="00F23A9E"/>
    <w:rsid w:val="00F25972"/>
    <w:rsid w:val="00F41E2A"/>
    <w:rsid w:val="00F85547"/>
    <w:rsid w:val="00F9318E"/>
    <w:rsid w:val="00FA0F95"/>
    <w:rsid w:val="00FB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2"/>
    <w:pPr>
      <w:keepLines/>
      <w:spacing w:line="240" w:lineRule="exact"/>
    </w:pPr>
    <w:rPr>
      <w:color w:val="FF00FF"/>
      <w:sz w:val="36"/>
    </w:rPr>
  </w:style>
  <w:style w:type="paragraph" w:styleId="Heading2">
    <w:name w:val="heading 2"/>
    <w:basedOn w:val="Normal"/>
    <w:qFormat/>
    <w:rsid w:val="00C34132"/>
    <w:pPr>
      <w:keepNext/>
      <w:spacing w:line="480" w:lineRule="exact"/>
      <w:outlineLvl w:val="1"/>
    </w:pPr>
    <w:rPr>
      <w:b/>
      <w:noProof/>
      <w:color w:val="auto"/>
      <w:sz w:val="28"/>
    </w:rPr>
  </w:style>
  <w:style w:type="paragraph" w:styleId="Heading3">
    <w:name w:val="heading 3"/>
    <w:basedOn w:val="Normal"/>
    <w:qFormat/>
    <w:rsid w:val="00C34132"/>
    <w:pPr>
      <w:keepNext/>
      <w:spacing w:before="120" w:after="120"/>
      <w:outlineLvl w:val="2"/>
    </w:pPr>
    <w:rPr>
      <w:b/>
      <w:noProof/>
      <w:color w:val="auto"/>
      <w:sz w:val="24"/>
    </w:rPr>
  </w:style>
  <w:style w:type="paragraph" w:styleId="Heading4">
    <w:name w:val="heading 4"/>
    <w:basedOn w:val="Normal"/>
    <w:qFormat/>
    <w:rsid w:val="00C34132"/>
    <w:pPr>
      <w:keepNext/>
      <w:tabs>
        <w:tab w:val="right" w:pos="8640"/>
      </w:tabs>
      <w:spacing w:before="120"/>
      <w:outlineLvl w:val="3"/>
    </w:pPr>
    <w:rPr>
      <w:b/>
      <w:noProof/>
      <w:color w:val="auto"/>
      <w:sz w:val="22"/>
    </w:rPr>
  </w:style>
  <w:style w:type="paragraph" w:styleId="Heading6">
    <w:name w:val="heading 6"/>
    <w:basedOn w:val="text"/>
    <w:next w:val="text"/>
    <w:qFormat/>
    <w:rsid w:val="00C34132"/>
    <w:pPr>
      <w:keepNext/>
      <w:spacing w:before="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rsid w:val="00C34132"/>
    <w:pPr>
      <w:keepNext/>
      <w:keepLines/>
      <w:spacing w:line="480" w:lineRule="exact"/>
    </w:pPr>
    <w:rPr>
      <w:b/>
      <w:noProof/>
      <w:sz w:val="28"/>
    </w:rPr>
  </w:style>
  <w:style w:type="paragraph" w:customStyle="1" w:styleId="heading2a">
    <w:name w:val="heading 2a"/>
    <w:rsid w:val="00C34132"/>
    <w:pPr>
      <w:keepNext/>
      <w:keepLines/>
      <w:spacing w:before="120" w:after="120" w:line="240" w:lineRule="exact"/>
    </w:pPr>
    <w:rPr>
      <w:noProof/>
    </w:rPr>
  </w:style>
  <w:style w:type="paragraph" w:customStyle="1" w:styleId="text">
    <w:name w:val="text"/>
    <w:rsid w:val="00C34132"/>
    <w:pPr>
      <w:tabs>
        <w:tab w:val="left" w:pos="360"/>
        <w:tab w:val="left" w:pos="720"/>
        <w:tab w:val="left" w:pos="1080"/>
      </w:tabs>
      <w:spacing w:before="60" w:line="240" w:lineRule="exact"/>
      <w:ind w:firstLine="360"/>
    </w:pPr>
    <w:rPr>
      <w:noProof/>
      <w:sz w:val="24"/>
    </w:rPr>
  </w:style>
  <w:style w:type="paragraph" w:customStyle="1" w:styleId="Heading31">
    <w:name w:val="Heading 31"/>
    <w:rsid w:val="00C34132"/>
    <w:pPr>
      <w:keepNext/>
      <w:keepLines/>
      <w:spacing w:after="120" w:line="240" w:lineRule="exact"/>
    </w:pPr>
    <w:rPr>
      <w:b/>
      <w:noProof/>
      <w:sz w:val="24"/>
    </w:rPr>
  </w:style>
  <w:style w:type="paragraph" w:customStyle="1" w:styleId="Heading41">
    <w:name w:val="Heading 41"/>
    <w:rsid w:val="00C34132"/>
    <w:pPr>
      <w:keepNext/>
      <w:keepLines/>
      <w:tabs>
        <w:tab w:val="right" w:pos="8640"/>
      </w:tabs>
      <w:spacing w:before="120" w:line="240" w:lineRule="exact"/>
    </w:pPr>
    <w:rPr>
      <w:b/>
      <w:noProof/>
      <w:sz w:val="22"/>
    </w:rPr>
  </w:style>
  <w:style w:type="paragraph" w:customStyle="1" w:styleId="course">
    <w:name w:val="course"/>
    <w:rsid w:val="00C34132"/>
    <w:pPr>
      <w:tabs>
        <w:tab w:val="left" w:pos="360"/>
        <w:tab w:val="left" w:pos="720"/>
        <w:tab w:val="left" w:pos="6480"/>
      </w:tabs>
      <w:spacing w:line="240" w:lineRule="exact"/>
    </w:pPr>
    <w:rPr>
      <w:noProof/>
      <w:sz w:val="22"/>
    </w:rPr>
  </w:style>
  <w:style w:type="paragraph" w:customStyle="1" w:styleId="Heading51">
    <w:name w:val="Heading 51"/>
    <w:basedOn w:val="Heading41"/>
    <w:next w:val="text"/>
    <w:rsid w:val="00C34132"/>
  </w:style>
  <w:style w:type="paragraph" w:customStyle="1" w:styleId="bl">
    <w:name w:val="bl"/>
    <w:basedOn w:val="text"/>
    <w:next w:val="text"/>
    <w:rsid w:val="00C34132"/>
    <w:pPr>
      <w:numPr>
        <w:numId w:val="1"/>
      </w:numPr>
      <w:spacing w:before="120"/>
    </w:pPr>
  </w:style>
  <w:style w:type="paragraph" w:customStyle="1" w:styleId="Heading61">
    <w:name w:val="Heading 61"/>
    <w:basedOn w:val="text"/>
    <w:next w:val="text"/>
    <w:rsid w:val="00C34132"/>
    <w:pPr>
      <w:keepNext/>
      <w:spacing w:before="120" w:after="60"/>
    </w:pPr>
    <w:rPr>
      <w:b/>
    </w:rPr>
  </w:style>
  <w:style w:type="paragraph" w:customStyle="1" w:styleId="fn">
    <w:name w:val="fn"/>
    <w:basedOn w:val="text"/>
    <w:next w:val="text"/>
    <w:rsid w:val="00C34132"/>
    <w:pPr>
      <w:spacing w:before="240"/>
    </w:pPr>
    <w:rPr>
      <w:i/>
      <w:sz w:val="20"/>
    </w:rPr>
  </w:style>
  <w:style w:type="paragraph" w:customStyle="1" w:styleId="total">
    <w:name w:val="total"/>
    <w:rsid w:val="00C34132"/>
    <w:pPr>
      <w:keepLines/>
      <w:tabs>
        <w:tab w:val="left" w:pos="6480"/>
      </w:tabs>
      <w:spacing w:before="120" w:line="240" w:lineRule="exact"/>
      <w:ind w:left="720"/>
    </w:pPr>
    <w:rPr>
      <w:b/>
      <w:noProof/>
      <w:sz w:val="22"/>
    </w:rPr>
  </w:style>
  <w:style w:type="paragraph" w:customStyle="1" w:styleId="bltext">
    <w:name w:val="bltext"/>
    <w:basedOn w:val="text"/>
    <w:rsid w:val="00C34132"/>
    <w:pPr>
      <w:spacing w:before="120"/>
      <w:ind w:left="360"/>
    </w:pPr>
  </w:style>
  <w:style w:type="paragraph" w:styleId="BodyText">
    <w:name w:val="Body Text"/>
    <w:basedOn w:val="Normal"/>
    <w:rsid w:val="00C34132"/>
    <w:pPr>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Helvetica" w:hAnsi="Helvetica"/>
      <w:color w:val="000000"/>
      <w:sz w:val="24"/>
    </w:rPr>
  </w:style>
  <w:style w:type="paragraph" w:customStyle="1" w:styleId="nl">
    <w:name w:val="nl"/>
    <w:basedOn w:val="text"/>
    <w:rsid w:val="00C34132"/>
    <w:pPr>
      <w:ind w:left="720" w:hanging="360"/>
    </w:pPr>
  </w:style>
  <w:style w:type="paragraph" w:customStyle="1" w:styleId="text1">
    <w:name w:val="text1"/>
    <w:basedOn w:val="text"/>
    <w:rsid w:val="00C34132"/>
  </w:style>
  <w:style w:type="paragraph" w:styleId="Title">
    <w:name w:val="Title"/>
    <w:basedOn w:val="Normal"/>
    <w:qFormat/>
    <w:rsid w:val="00C34132"/>
    <w:pPr>
      <w:keepLines w:val="0"/>
      <w:spacing w:line="240" w:lineRule="auto"/>
      <w:jc w:val="center"/>
    </w:pPr>
    <w:rPr>
      <w:rFonts w:ascii="Times" w:eastAsia="Times" w:hAnsi="Times"/>
      <w:b/>
      <w:color w:val="auto"/>
      <w:sz w:val="24"/>
    </w:rPr>
  </w:style>
  <w:style w:type="paragraph" w:styleId="BalloonText">
    <w:name w:val="Balloon Text"/>
    <w:basedOn w:val="Normal"/>
    <w:semiHidden/>
    <w:rsid w:val="00C34132"/>
    <w:rPr>
      <w:rFonts w:ascii="Tahoma" w:hAnsi="Tahoma" w:cs="Tahoma"/>
      <w:sz w:val="16"/>
      <w:szCs w:val="16"/>
    </w:rPr>
  </w:style>
  <w:style w:type="character" w:styleId="Hyperlink">
    <w:name w:val="Hyperlink"/>
    <w:basedOn w:val="DefaultParagraphFont"/>
    <w:rsid w:val="00C34132"/>
    <w:rPr>
      <w:color w:val="0000FF"/>
      <w:u w:val="single"/>
    </w:rPr>
  </w:style>
  <w:style w:type="paragraph" w:styleId="DocumentMap">
    <w:name w:val="Document Map"/>
    <w:basedOn w:val="Normal"/>
    <w:semiHidden/>
    <w:rsid w:val="00C34132"/>
    <w:pPr>
      <w:shd w:val="clear" w:color="auto" w:fill="000080"/>
    </w:pPr>
    <w:rPr>
      <w:rFonts w:ascii="Helvetica" w:eastAsia="MS Gothic" w:hAnsi="Helvetica"/>
    </w:rPr>
  </w:style>
  <w:style w:type="character" w:styleId="FollowedHyperlink">
    <w:name w:val="FollowedHyperlink"/>
    <w:basedOn w:val="DefaultParagraphFont"/>
    <w:rsid w:val="00C34132"/>
    <w:rPr>
      <w:color w:val="800080"/>
      <w:u w:val="single"/>
    </w:rPr>
  </w:style>
  <w:style w:type="character" w:styleId="CommentReference">
    <w:name w:val="annotation reference"/>
    <w:basedOn w:val="DefaultParagraphFont"/>
    <w:semiHidden/>
    <w:rsid w:val="00C34132"/>
    <w:rPr>
      <w:sz w:val="16"/>
      <w:szCs w:val="16"/>
    </w:rPr>
  </w:style>
  <w:style w:type="paragraph" w:styleId="CommentText">
    <w:name w:val="annotation text"/>
    <w:basedOn w:val="Normal"/>
    <w:semiHidden/>
    <w:rsid w:val="00C34132"/>
    <w:rPr>
      <w:sz w:val="20"/>
    </w:rPr>
  </w:style>
  <w:style w:type="paragraph" w:styleId="CommentSubject">
    <w:name w:val="annotation subject"/>
    <w:basedOn w:val="CommentText"/>
    <w:next w:val="CommentText"/>
    <w:semiHidden/>
    <w:rsid w:val="00C34132"/>
    <w:rPr>
      <w:b/>
      <w:bCs/>
    </w:rPr>
  </w:style>
  <w:style w:type="paragraph" w:styleId="Header">
    <w:name w:val="header"/>
    <w:basedOn w:val="Normal"/>
    <w:rsid w:val="00C34132"/>
    <w:pPr>
      <w:tabs>
        <w:tab w:val="center" w:pos="4320"/>
        <w:tab w:val="right" w:pos="8640"/>
      </w:tabs>
    </w:pPr>
  </w:style>
  <w:style w:type="paragraph" w:styleId="Footer">
    <w:name w:val="footer"/>
    <w:basedOn w:val="Normal"/>
    <w:rsid w:val="00C34132"/>
    <w:pPr>
      <w:tabs>
        <w:tab w:val="center" w:pos="4320"/>
        <w:tab w:val="right" w:pos="8640"/>
      </w:tabs>
    </w:pPr>
  </w:style>
  <w:style w:type="character" w:styleId="PageNumber">
    <w:name w:val="page number"/>
    <w:basedOn w:val="DefaultParagraphFont"/>
    <w:rsid w:val="00C34132"/>
  </w:style>
  <w:style w:type="paragraph" w:customStyle="1" w:styleId="Default">
    <w:name w:val="Default"/>
    <w:rsid w:val="00476D59"/>
    <w:pPr>
      <w:autoSpaceDE w:val="0"/>
      <w:autoSpaceDN w:val="0"/>
      <w:adjustRightInd w:val="0"/>
    </w:pPr>
    <w:rPr>
      <w:rFonts w:eastAsia="Calibri"/>
      <w:color w:val="000000"/>
      <w:sz w:val="24"/>
      <w:szCs w:val="24"/>
    </w:rPr>
  </w:style>
  <w:style w:type="paragraph" w:customStyle="1" w:styleId="Couse">
    <w:name w:val="Couse"/>
    <w:basedOn w:val="course"/>
    <w:rsid w:val="0033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2"/>
    <w:pPr>
      <w:keepLines/>
      <w:spacing w:line="240" w:lineRule="exact"/>
    </w:pPr>
    <w:rPr>
      <w:color w:val="FF00FF"/>
      <w:sz w:val="36"/>
    </w:rPr>
  </w:style>
  <w:style w:type="paragraph" w:styleId="Heading2">
    <w:name w:val="heading 2"/>
    <w:basedOn w:val="Normal"/>
    <w:qFormat/>
    <w:rsid w:val="00C34132"/>
    <w:pPr>
      <w:keepNext/>
      <w:spacing w:line="480" w:lineRule="exact"/>
      <w:outlineLvl w:val="1"/>
    </w:pPr>
    <w:rPr>
      <w:b/>
      <w:noProof/>
      <w:color w:val="auto"/>
      <w:sz w:val="28"/>
    </w:rPr>
  </w:style>
  <w:style w:type="paragraph" w:styleId="Heading3">
    <w:name w:val="heading 3"/>
    <w:basedOn w:val="Normal"/>
    <w:qFormat/>
    <w:rsid w:val="00C34132"/>
    <w:pPr>
      <w:keepNext/>
      <w:spacing w:before="120" w:after="120"/>
      <w:outlineLvl w:val="2"/>
    </w:pPr>
    <w:rPr>
      <w:b/>
      <w:noProof/>
      <w:color w:val="auto"/>
      <w:sz w:val="24"/>
    </w:rPr>
  </w:style>
  <w:style w:type="paragraph" w:styleId="Heading4">
    <w:name w:val="heading 4"/>
    <w:basedOn w:val="Normal"/>
    <w:qFormat/>
    <w:rsid w:val="00C34132"/>
    <w:pPr>
      <w:keepNext/>
      <w:tabs>
        <w:tab w:val="right" w:pos="8640"/>
      </w:tabs>
      <w:spacing w:before="120"/>
      <w:outlineLvl w:val="3"/>
    </w:pPr>
    <w:rPr>
      <w:b/>
      <w:noProof/>
      <w:color w:val="auto"/>
      <w:sz w:val="22"/>
    </w:rPr>
  </w:style>
  <w:style w:type="paragraph" w:styleId="Heading6">
    <w:name w:val="heading 6"/>
    <w:basedOn w:val="text"/>
    <w:next w:val="text"/>
    <w:qFormat/>
    <w:rsid w:val="00C34132"/>
    <w:pPr>
      <w:keepNext/>
      <w:spacing w:before="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rsid w:val="00C34132"/>
    <w:pPr>
      <w:keepNext/>
      <w:keepLines/>
      <w:spacing w:line="480" w:lineRule="exact"/>
    </w:pPr>
    <w:rPr>
      <w:b/>
      <w:noProof/>
      <w:sz w:val="28"/>
    </w:rPr>
  </w:style>
  <w:style w:type="paragraph" w:customStyle="1" w:styleId="heading2a">
    <w:name w:val="heading 2a"/>
    <w:rsid w:val="00C34132"/>
    <w:pPr>
      <w:keepNext/>
      <w:keepLines/>
      <w:spacing w:before="120" w:after="120" w:line="240" w:lineRule="exact"/>
    </w:pPr>
    <w:rPr>
      <w:noProof/>
    </w:rPr>
  </w:style>
  <w:style w:type="paragraph" w:customStyle="1" w:styleId="text">
    <w:name w:val="text"/>
    <w:rsid w:val="00C34132"/>
    <w:pPr>
      <w:tabs>
        <w:tab w:val="left" w:pos="360"/>
        <w:tab w:val="left" w:pos="720"/>
        <w:tab w:val="left" w:pos="1080"/>
      </w:tabs>
      <w:spacing w:before="60" w:line="240" w:lineRule="exact"/>
      <w:ind w:firstLine="360"/>
    </w:pPr>
    <w:rPr>
      <w:noProof/>
      <w:sz w:val="24"/>
    </w:rPr>
  </w:style>
  <w:style w:type="paragraph" w:customStyle="1" w:styleId="Heading31">
    <w:name w:val="Heading 31"/>
    <w:rsid w:val="00C34132"/>
    <w:pPr>
      <w:keepNext/>
      <w:keepLines/>
      <w:spacing w:after="120" w:line="240" w:lineRule="exact"/>
    </w:pPr>
    <w:rPr>
      <w:b/>
      <w:noProof/>
      <w:sz w:val="24"/>
    </w:rPr>
  </w:style>
  <w:style w:type="paragraph" w:customStyle="1" w:styleId="Heading41">
    <w:name w:val="Heading 41"/>
    <w:rsid w:val="00C34132"/>
    <w:pPr>
      <w:keepNext/>
      <w:keepLines/>
      <w:tabs>
        <w:tab w:val="right" w:pos="8640"/>
      </w:tabs>
      <w:spacing w:before="120" w:line="240" w:lineRule="exact"/>
    </w:pPr>
    <w:rPr>
      <w:b/>
      <w:noProof/>
      <w:sz w:val="22"/>
    </w:rPr>
  </w:style>
  <w:style w:type="paragraph" w:customStyle="1" w:styleId="course">
    <w:name w:val="course"/>
    <w:rsid w:val="00C34132"/>
    <w:pPr>
      <w:tabs>
        <w:tab w:val="left" w:pos="360"/>
        <w:tab w:val="left" w:pos="720"/>
        <w:tab w:val="left" w:pos="6480"/>
      </w:tabs>
      <w:spacing w:line="240" w:lineRule="exact"/>
    </w:pPr>
    <w:rPr>
      <w:noProof/>
      <w:sz w:val="22"/>
    </w:rPr>
  </w:style>
  <w:style w:type="paragraph" w:customStyle="1" w:styleId="Heading51">
    <w:name w:val="Heading 51"/>
    <w:basedOn w:val="Heading41"/>
    <w:next w:val="text"/>
    <w:rsid w:val="00C34132"/>
  </w:style>
  <w:style w:type="paragraph" w:customStyle="1" w:styleId="bl">
    <w:name w:val="bl"/>
    <w:basedOn w:val="text"/>
    <w:next w:val="text"/>
    <w:rsid w:val="00C34132"/>
    <w:pPr>
      <w:numPr>
        <w:numId w:val="1"/>
      </w:numPr>
      <w:spacing w:before="120"/>
    </w:pPr>
  </w:style>
  <w:style w:type="paragraph" w:customStyle="1" w:styleId="Heading61">
    <w:name w:val="Heading 61"/>
    <w:basedOn w:val="text"/>
    <w:next w:val="text"/>
    <w:rsid w:val="00C34132"/>
    <w:pPr>
      <w:keepNext/>
      <w:spacing w:before="120" w:after="60"/>
    </w:pPr>
    <w:rPr>
      <w:b/>
    </w:rPr>
  </w:style>
  <w:style w:type="paragraph" w:customStyle="1" w:styleId="fn">
    <w:name w:val="fn"/>
    <w:basedOn w:val="text"/>
    <w:next w:val="text"/>
    <w:rsid w:val="00C34132"/>
    <w:pPr>
      <w:spacing w:before="240"/>
    </w:pPr>
    <w:rPr>
      <w:i/>
      <w:sz w:val="20"/>
    </w:rPr>
  </w:style>
  <w:style w:type="paragraph" w:customStyle="1" w:styleId="total">
    <w:name w:val="total"/>
    <w:rsid w:val="00C34132"/>
    <w:pPr>
      <w:keepLines/>
      <w:tabs>
        <w:tab w:val="left" w:pos="6480"/>
      </w:tabs>
      <w:spacing w:before="120" w:line="240" w:lineRule="exact"/>
      <w:ind w:left="720"/>
    </w:pPr>
    <w:rPr>
      <w:b/>
      <w:noProof/>
      <w:sz w:val="22"/>
    </w:rPr>
  </w:style>
  <w:style w:type="paragraph" w:customStyle="1" w:styleId="bltext">
    <w:name w:val="bltext"/>
    <w:basedOn w:val="text"/>
    <w:rsid w:val="00C34132"/>
    <w:pPr>
      <w:spacing w:before="120"/>
      <w:ind w:left="360"/>
    </w:pPr>
  </w:style>
  <w:style w:type="paragraph" w:styleId="BodyText">
    <w:name w:val="Body Text"/>
    <w:basedOn w:val="Normal"/>
    <w:rsid w:val="00C34132"/>
    <w:pPr>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Helvetica" w:hAnsi="Helvetica"/>
      <w:color w:val="000000"/>
      <w:sz w:val="24"/>
    </w:rPr>
  </w:style>
  <w:style w:type="paragraph" w:customStyle="1" w:styleId="nl">
    <w:name w:val="nl"/>
    <w:basedOn w:val="text"/>
    <w:rsid w:val="00C34132"/>
    <w:pPr>
      <w:ind w:left="720" w:hanging="360"/>
    </w:pPr>
  </w:style>
  <w:style w:type="paragraph" w:customStyle="1" w:styleId="text1">
    <w:name w:val="text1"/>
    <w:basedOn w:val="text"/>
    <w:rsid w:val="00C34132"/>
  </w:style>
  <w:style w:type="paragraph" w:styleId="Title">
    <w:name w:val="Title"/>
    <w:basedOn w:val="Normal"/>
    <w:qFormat/>
    <w:rsid w:val="00C34132"/>
    <w:pPr>
      <w:keepLines w:val="0"/>
      <w:spacing w:line="240" w:lineRule="auto"/>
      <w:jc w:val="center"/>
    </w:pPr>
    <w:rPr>
      <w:rFonts w:ascii="Times" w:eastAsia="Times" w:hAnsi="Times"/>
      <w:b/>
      <w:color w:val="auto"/>
      <w:sz w:val="24"/>
    </w:rPr>
  </w:style>
  <w:style w:type="paragraph" w:styleId="BalloonText">
    <w:name w:val="Balloon Text"/>
    <w:basedOn w:val="Normal"/>
    <w:semiHidden/>
    <w:rsid w:val="00C34132"/>
    <w:rPr>
      <w:rFonts w:ascii="Tahoma" w:hAnsi="Tahoma" w:cs="Tahoma"/>
      <w:sz w:val="16"/>
      <w:szCs w:val="16"/>
    </w:rPr>
  </w:style>
  <w:style w:type="character" w:styleId="Hyperlink">
    <w:name w:val="Hyperlink"/>
    <w:basedOn w:val="DefaultParagraphFont"/>
    <w:rsid w:val="00C34132"/>
    <w:rPr>
      <w:color w:val="0000FF"/>
      <w:u w:val="single"/>
    </w:rPr>
  </w:style>
  <w:style w:type="paragraph" w:styleId="DocumentMap">
    <w:name w:val="Document Map"/>
    <w:basedOn w:val="Normal"/>
    <w:semiHidden/>
    <w:rsid w:val="00C34132"/>
    <w:pPr>
      <w:shd w:val="clear" w:color="auto" w:fill="000080"/>
    </w:pPr>
    <w:rPr>
      <w:rFonts w:ascii="Helvetica" w:eastAsia="MS Gothic" w:hAnsi="Helvetica"/>
    </w:rPr>
  </w:style>
  <w:style w:type="character" w:styleId="FollowedHyperlink">
    <w:name w:val="FollowedHyperlink"/>
    <w:basedOn w:val="DefaultParagraphFont"/>
    <w:rsid w:val="00C34132"/>
    <w:rPr>
      <w:color w:val="800080"/>
      <w:u w:val="single"/>
    </w:rPr>
  </w:style>
  <w:style w:type="character" w:styleId="CommentReference">
    <w:name w:val="annotation reference"/>
    <w:basedOn w:val="DefaultParagraphFont"/>
    <w:semiHidden/>
    <w:rsid w:val="00C34132"/>
    <w:rPr>
      <w:sz w:val="16"/>
      <w:szCs w:val="16"/>
    </w:rPr>
  </w:style>
  <w:style w:type="paragraph" w:styleId="CommentText">
    <w:name w:val="annotation text"/>
    <w:basedOn w:val="Normal"/>
    <w:semiHidden/>
    <w:rsid w:val="00C34132"/>
    <w:rPr>
      <w:sz w:val="20"/>
    </w:rPr>
  </w:style>
  <w:style w:type="paragraph" w:styleId="CommentSubject">
    <w:name w:val="annotation subject"/>
    <w:basedOn w:val="CommentText"/>
    <w:next w:val="CommentText"/>
    <w:semiHidden/>
    <w:rsid w:val="00C34132"/>
    <w:rPr>
      <w:b/>
      <w:bCs/>
    </w:rPr>
  </w:style>
  <w:style w:type="paragraph" w:styleId="Header">
    <w:name w:val="header"/>
    <w:basedOn w:val="Normal"/>
    <w:rsid w:val="00C34132"/>
    <w:pPr>
      <w:tabs>
        <w:tab w:val="center" w:pos="4320"/>
        <w:tab w:val="right" w:pos="8640"/>
      </w:tabs>
    </w:pPr>
  </w:style>
  <w:style w:type="paragraph" w:styleId="Footer">
    <w:name w:val="footer"/>
    <w:basedOn w:val="Normal"/>
    <w:rsid w:val="00C34132"/>
    <w:pPr>
      <w:tabs>
        <w:tab w:val="center" w:pos="4320"/>
        <w:tab w:val="right" w:pos="8640"/>
      </w:tabs>
    </w:pPr>
  </w:style>
  <w:style w:type="character" w:styleId="PageNumber">
    <w:name w:val="page number"/>
    <w:basedOn w:val="DefaultParagraphFont"/>
    <w:rsid w:val="00C34132"/>
  </w:style>
  <w:style w:type="paragraph" w:customStyle="1" w:styleId="Default">
    <w:name w:val="Default"/>
    <w:rsid w:val="00476D59"/>
    <w:pPr>
      <w:autoSpaceDE w:val="0"/>
      <w:autoSpaceDN w:val="0"/>
      <w:adjustRightInd w:val="0"/>
    </w:pPr>
    <w:rPr>
      <w:rFonts w:eastAsia="Calibri"/>
      <w:color w:val="000000"/>
      <w:sz w:val="24"/>
      <w:szCs w:val="24"/>
    </w:rPr>
  </w:style>
  <w:style w:type="paragraph" w:customStyle="1" w:styleId="Couse">
    <w:name w:val="Couse"/>
    <w:basedOn w:val="course"/>
    <w:rsid w:val="0033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ology.department.tcnj.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chology.pages.tcnj.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hology.pages.tcnj.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sychology.pages.tcnj.edu/" TargetMode="External"/><Relationship Id="rId4" Type="http://schemas.microsoft.com/office/2007/relationships/stylesWithEffects" Target="stylesWithEffects.xml"/><Relationship Id="rId9" Type="http://schemas.openxmlformats.org/officeDocument/2006/relationships/hyperlink" Target="http://www.tcnj.edu/~bulletin/current/Psychology_cours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A00C-BA2F-4228-B133-9CECCE5A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Psychology</vt:lpstr>
    </vt:vector>
  </TitlesOfParts>
  <Company>NK Graphics</Company>
  <LinksUpToDate>false</LinksUpToDate>
  <CharactersWithSpaces>10700</CharactersWithSpaces>
  <SharedDoc>false</SharedDoc>
  <HLinks>
    <vt:vector size="30" baseType="variant">
      <vt:variant>
        <vt:i4>7405618</vt:i4>
      </vt:variant>
      <vt:variant>
        <vt:i4>12</vt:i4>
      </vt:variant>
      <vt:variant>
        <vt:i4>0</vt:i4>
      </vt:variant>
      <vt:variant>
        <vt:i4>5</vt:i4>
      </vt:variant>
      <vt:variant>
        <vt:lpwstr>http://psychology.department.tcnj.edu/</vt:lpwstr>
      </vt:variant>
      <vt:variant>
        <vt:lpwstr/>
      </vt:variant>
      <vt:variant>
        <vt:i4>7405618</vt:i4>
      </vt:variant>
      <vt:variant>
        <vt:i4>9</vt:i4>
      </vt:variant>
      <vt:variant>
        <vt:i4>0</vt:i4>
      </vt:variant>
      <vt:variant>
        <vt:i4>5</vt:i4>
      </vt:variant>
      <vt:variant>
        <vt:lpwstr>http://psychology.department.tcnj.edu/</vt:lpwstr>
      </vt:variant>
      <vt:variant>
        <vt:lpwstr/>
      </vt:variant>
      <vt:variant>
        <vt:i4>1966148</vt:i4>
      </vt:variant>
      <vt:variant>
        <vt:i4>6</vt:i4>
      </vt:variant>
      <vt:variant>
        <vt:i4>0</vt:i4>
      </vt:variant>
      <vt:variant>
        <vt:i4>5</vt:i4>
      </vt:variant>
      <vt:variant>
        <vt:lpwstr>http://psychology.department.tcnj.edu/internships/index.html</vt:lpwstr>
      </vt:variant>
      <vt:variant>
        <vt:lpwstr/>
      </vt:variant>
      <vt:variant>
        <vt:i4>7405618</vt:i4>
      </vt:variant>
      <vt:variant>
        <vt:i4>3</vt:i4>
      </vt:variant>
      <vt:variant>
        <vt:i4>0</vt:i4>
      </vt:variant>
      <vt:variant>
        <vt:i4>5</vt:i4>
      </vt:variant>
      <vt:variant>
        <vt:lpwstr>http://psychology.department.tcnj.edu/</vt:lpwstr>
      </vt:variant>
      <vt:variant>
        <vt:lpwstr/>
      </vt:variant>
      <vt:variant>
        <vt:i4>5636147</vt:i4>
      </vt:variant>
      <vt:variant>
        <vt:i4>0</vt:i4>
      </vt:variant>
      <vt:variant>
        <vt:i4>0</vt:i4>
      </vt:variant>
      <vt:variant>
        <vt:i4>5</vt:i4>
      </vt:variant>
      <vt:variant>
        <vt:lpwstr>http://www.tcnj.edu/~bulletin/current/Psychology_courses.pdf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creator>information technology</dc:creator>
  <cp:lastModifiedBy>The College of New Jersey</cp:lastModifiedBy>
  <cp:revision>2</cp:revision>
  <cp:lastPrinted>2008-02-06T14:33:00Z</cp:lastPrinted>
  <dcterms:created xsi:type="dcterms:W3CDTF">2013-01-16T13:34:00Z</dcterms:created>
  <dcterms:modified xsi:type="dcterms:W3CDTF">2013-01-16T13:34:00Z</dcterms:modified>
</cp:coreProperties>
</file>