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 399/487 Independent Internship Checklist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DURING SEMESTER PRIOR TO INTERNSHIP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25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Review internship course eligibility &amp; requirements. </w:t>
      </w:r>
    </w:p>
    <w:p>
      <w:pPr>
        <w:pStyle w:val="Body"/>
        <w:spacing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26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Find an internship site &amp; on-site supervisor; procure a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Letter of Intent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potential on-site supervisor. </w:t>
      </w:r>
    </w:p>
    <w:p>
      <w:pPr>
        <w:pStyle w:val="Body"/>
        <w:spacing w:after="24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27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Identify a faculty sponsor.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28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Complete and save the application documentation. This includes: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ind w:left="720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29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Application form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40" w:lineRule="auto"/>
        <w:ind w:left="720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ind w:left="720" w:firstLine="0"/>
        <w:rPr>
          <w:rFonts w:ascii="Arial" w:cs="Arial" w:hAnsi="Arial" w:eastAsia="Arial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30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Supervisor Letter of Intent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(this is from the on-site supervisor)</w:t>
      </w:r>
    </w:p>
    <w:p>
      <w:pPr>
        <w:pStyle w:val="Body"/>
        <w:spacing w:after="0" w:line="240" w:lineRule="auto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40" w:lineRule="auto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31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Overload form (if needed)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 xml:space="preserve">BY NO LATER THAN </w:t>
      </w: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3 WEEKS BEFORE </w:t>
      </w: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THE </w:t>
      </w: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START OF THE </w:t>
      </w: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SEMESTER PRIOR TO INTERNSHIP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32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Upload all completed application forms to the ELOPsy portal.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BY THE LAST DAY OF DROP/ADD WHEN THE INTERNSHIP TAKES PLACE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6225" cy="257175"/>
            <wp:effectExtent l="0" t="0" r="0" b="0"/>
            <wp:docPr id="1073741833" name="officeArt object" descr="https://lh3.googleusercontent.com/Ryw3OtMaPL8lAwvvPKbdlwALAZsdJCidDVZAvIe5G9CsjaVXWrn1NBBCwJY539mj4YDWZBwx-y9MwyTjmUhla81pKL5sIJhJJAh_AbiET4qc4crgX45RDO-jzmGPhWbydqkWMFw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https://lh3.googleusercontent.com/Ryw3OtMaPL8lAwvvPKbdlwALAZsdJCidDVZAvIe5G9CsjaVXWrn1NBBCwJY539mj4YDWZBwx-y9MwyTjmUhla81pKL5sIJhJJAh_AbiET4qc4crgX45RDO-jzmGPhWbydqkWMFwK" descr="https://lh3.googleusercontent.com/Ryw3OtMaPL8lAwvvPKbdlwALAZsdJCidDVZAvIe5G9CsjaVXWrn1NBBCwJY539mj4YDWZBwx-y9MwyTjmUhla81pKL5sIJhJJAh_AbiET4qc4crgX45RDO-jzmGPhWbydqkWMFw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Upload all application documents to Dean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 Qualtrics survey.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